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3A61AF39" w14:textId="698D8671" w:rsidR="00D40A29" w:rsidRPr="00D40A29" w:rsidRDefault="000B790C" w:rsidP="00D40A29">
            <w:pPr>
              <w:ind w:left="174"/>
              <w:rPr>
                <w:rFonts w:ascii="Arial" w:hAnsi="Arial" w:cs="Arial"/>
                <w:b/>
                <w:sz w:val="24"/>
              </w:rPr>
            </w:pPr>
            <w:r>
              <w:rPr>
                <w:rFonts w:ascii="Arial" w:hAnsi="Arial" w:cs="Arial"/>
                <w:b/>
                <w:sz w:val="28"/>
                <w:szCs w:val="28"/>
              </w:rPr>
              <w:t xml:space="preserve"> </w:t>
            </w:r>
          </w:p>
          <w:p w14:paraId="38A5A9EC" w14:textId="58F31694" w:rsidR="000B790C" w:rsidRPr="00D40A29" w:rsidRDefault="000B790C" w:rsidP="00D40A29">
            <w:pPr>
              <w:ind w:left="174"/>
              <w:rPr>
                <w:rFonts w:ascii="Arial" w:hAnsi="Arial" w:cs="Arial"/>
                <w:b/>
                <w:sz w:val="24"/>
              </w:rPr>
            </w:pPr>
            <w:bookmarkStart w:id="0" w:name="_Hlk67323726"/>
            <w:r w:rsidRPr="00D40A29">
              <w:rPr>
                <w:rFonts w:ascii="Arial" w:hAnsi="Arial" w:cs="Arial"/>
                <w:b/>
                <w:sz w:val="24"/>
              </w:rPr>
              <w:t xml:space="preserve">Please note that from 22 March 2021, the </w:t>
            </w:r>
            <w:r w:rsidR="00D40A29">
              <w:rPr>
                <w:rFonts w:ascii="Arial" w:hAnsi="Arial" w:cs="Arial"/>
                <w:b/>
                <w:sz w:val="24"/>
              </w:rPr>
              <w:t>S</w:t>
            </w:r>
            <w:r w:rsidRPr="00D40A29">
              <w:rPr>
                <w:rFonts w:ascii="Arial" w:hAnsi="Arial" w:cs="Arial"/>
                <w:b/>
                <w:sz w:val="24"/>
              </w:rPr>
              <w:t xml:space="preserve">tandard TR-1 Form should be completed and submitted to the FCA via our Electronic Submission System (ESS) in relation to notifications of voting rights held in issuers whose shares are admitted to trading on </w:t>
            </w:r>
            <w:r w:rsidR="00D40A29" w:rsidRPr="00D40A29">
              <w:rPr>
                <w:rFonts w:ascii="Arial" w:hAnsi="Arial" w:cs="Arial"/>
                <w:b/>
                <w:sz w:val="24"/>
              </w:rPr>
              <w:t xml:space="preserve">UK </w:t>
            </w:r>
            <w:r w:rsidRPr="00D40A29">
              <w:rPr>
                <w:rFonts w:ascii="Arial" w:hAnsi="Arial" w:cs="Arial"/>
                <w:b/>
                <w:sz w:val="24"/>
              </w:rPr>
              <w:t>regulated markets.</w:t>
            </w:r>
          </w:p>
          <w:p w14:paraId="020824B3" w14:textId="77777777" w:rsidR="00D40A29" w:rsidRPr="00D40A29" w:rsidRDefault="00D40A29" w:rsidP="000B790C">
            <w:pPr>
              <w:ind w:left="174"/>
              <w:rPr>
                <w:rFonts w:ascii="Arial" w:hAnsi="Arial" w:cs="Arial"/>
                <w:b/>
                <w:sz w:val="24"/>
              </w:rPr>
            </w:pPr>
          </w:p>
          <w:p w14:paraId="46748D23" w14:textId="6C6DD58B" w:rsidR="000B790C" w:rsidRPr="00D40A29" w:rsidRDefault="00D40A29" w:rsidP="000B790C">
            <w:pPr>
              <w:ind w:left="174"/>
              <w:rPr>
                <w:rFonts w:ascii="Arial" w:hAnsi="Arial" w:cs="Arial"/>
                <w:b/>
                <w:sz w:val="24"/>
              </w:rPr>
            </w:pPr>
            <w:r w:rsidRPr="00D40A29">
              <w:rPr>
                <w:rFonts w:ascii="Arial" w:hAnsi="Arial" w:cs="Arial"/>
                <w:b/>
                <w:sz w:val="24"/>
              </w:rPr>
              <w:t>H</w:t>
            </w:r>
            <w:r w:rsidR="000B790C" w:rsidRPr="00D40A29">
              <w:rPr>
                <w:rFonts w:ascii="Arial" w:hAnsi="Arial" w:cs="Arial"/>
                <w:b/>
                <w:sz w:val="24"/>
              </w:rPr>
              <w:t xml:space="preserve">olders of voting rights </w:t>
            </w:r>
            <w:r w:rsidRPr="00D40A29">
              <w:rPr>
                <w:rFonts w:ascii="Arial" w:hAnsi="Arial" w:cs="Arial"/>
                <w:b/>
                <w:sz w:val="24"/>
              </w:rPr>
              <w:t>in issuers whose shares are admitted to trading on UK pr</w:t>
            </w:r>
            <w:r w:rsidR="00AD1370">
              <w:rPr>
                <w:rFonts w:ascii="Arial" w:hAnsi="Arial" w:cs="Arial"/>
                <w:b/>
                <w:sz w:val="24"/>
              </w:rPr>
              <w:t>e</w:t>
            </w:r>
            <w:r w:rsidRPr="00D40A29">
              <w:rPr>
                <w:rFonts w:ascii="Arial" w:hAnsi="Arial" w:cs="Arial"/>
                <w:b/>
                <w:sz w:val="24"/>
              </w:rPr>
              <w:t>scribed markets such as AIM market, can continue to use this form to send their notifications to those issuers</w:t>
            </w:r>
            <w:r w:rsidRPr="002D1517">
              <w:rPr>
                <w:rFonts w:ascii="Arial" w:hAnsi="Arial" w:cs="Arial"/>
                <w:b/>
                <w:sz w:val="24"/>
              </w:rPr>
              <w:t xml:space="preserve">. </w:t>
            </w:r>
            <w:r w:rsidR="00A97E8B" w:rsidRPr="002D1517">
              <w:rPr>
                <w:rFonts w:ascii="Arial" w:hAnsi="Arial" w:cs="Arial"/>
                <w:b/>
                <w:sz w:val="24"/>
              </w:rPr>
              <w:t xml:space="preserve">Alternatively, </w:t>
            </w:r>
            <w:r w:rsidR="009F0350" w:rsidRPr="002D1517">
              <w:rPr>
                <w:rFonts w:ascii="Arial" w:hAnsi="Arial" w:cs="Arial"/>
                <w:b/>
                <w:sz w:val="24"/>
              </w:rPr>
              <w:t xml:space="preserve">if they wish </w:t>
            </w:r>
            <w:r w:rsidR="00A97E8B" w:rsidRPr="002D1517">
              <w:rPr>
                <w:rFonts w:ascii="Arial" w:hAnsi="Arial" w:cs="Arial"/>
                <w:b/>
                <w:sz w:val="24"/>
              </w:rPr>
              <w:t xml:space="preserve">they can register on ESS to be able to notify to us, </w:t>
            </w:r>
            <w:r w:rsidRPr="002D1517">
              <w:rPr>
                <w:rFonts w:ascii="Arial" w:hAnsi="Arial" w:cs="Arial"/>
                <w:b/>
                <w:sz w:val="24"/>
              </w:rPr>
              <w:t xml:space="preserve">produce a TR-1 Form </w:t>
            </w:r>
            <w:r w:rsidRPr="00D40A29">
              <w:rPr>
                <w:rFonts w:ascii="Arial" w:hAnsi="Arial" w:cs="Arial"/>
                <w:b/>
                <w:sz w:val="24"/>
              </w:rPr>
              <w:t>via ESS</w:t>
            </w:r>
            <w:r w:rsidR="000B790C" w:rsidRPr="00D40A29">
              <w:rPr>
                <w:rFonts w:ascii="Arial" w:hAnsi="Arial" w:cs="Arial"/>
                <w:b/>
                <w:sz w:val="24"/>
              </w:rPr>
              <w:t xml:space="preserve"> </w:t>
            </w:r>
            <w:r w:rsidRPr="00D40A29">
              <w:rPr>
                <w:rFonts w:ascii="Arial" w:hAnsi="Arial" w:cs="Arial"/>
                <w:b/>
                <w:sz w:val="24"/>
              </w:rPr>
              <w:t>and submit the downloaded version to issuers</w:t>
            </w:r>
            <w:r w:rsidR="00226106">
              <w:rPr>
                <w:rFonts w:ascii="Arial" w:hAnsi="Arial" w:cs="Arial"/>
                <w:b/>
                <w:sz w:val="24"/>
              </w:rPr>
              <w:t xml:space="preserve"> with shares admitted to trading on</w:t>
            </w:r>
            <w:r w:rsidRPr="00D40A29">
              <w:rPr>
                <w:rFonts w:ascii="Arial" w:hAnsi="Arial" w:cs="Arial"/>
                <w:b/>
                <w:sz w:val="24"/>
              </w:rPr>
              <w:t xml:space="preserve">  prescribed markets.</w:t>
            </w:r>
          </w:p>
          <w:p w14:paraId="346CB90E" w14:textId="0CCFE53E" w:rsidR="00D40A29" w:rsidRPr="00D40A29" w:rsidRDefault="00D40A29" w:rsidP="000B790C">
            <w:pPr>
              <w:ind w:left="174"/>
              <w:rPr>
                <w:rFonts w:ascii="Arial" w:hAnsi="Arial" w:cs="Arial"/>
                <w:b/>
                <w:sz w:val="24"/>
              </w:rPr>
            </w:pPr>
          </w:p>
          <w:p w14:paraId="1E9A2BC8" w14:textId="0C109CDD" w:rsidR="00D40A29" w:rsidRPr="00D40A29" w:rsidRDefault="00D40A29" w:rsidP="000B790C">
            <w:pPr>
              <w:ind w:left="174"/>
              <w:rPr>
                <w:rFonts w:ascii="Arial" w:hAnsi="Arial" w:cs="Arial"/>
                <w:b/>
                <w:sz w:val="24"/>
              </w:rPr>
            </w:pPr>
            <w:r w:rsidRPr="00D40A29">
              <w:rPr>
                <w:rFonts w:ascii="Arial" w:hAnsi="Arial" w:cs="Arial"/>
                <w:b/>
                <w:sz w:val="24"/>
              </w:rPr>
              <w:t xml:space="preserve">More information on how to submit a TR-1 Form via ESS is available </w:t>
            </w:r>
            <w:hyperlink r:id="rId8" w:history="1">
              <w:r w:rsidRPr="00D40A29">
                <w:rPr>
                  <w:rStyle w:val="Hyperlink"/>
                  <w:rFonts w:ascii="Arial" w:hAnsi="Arial" w:cs="Arial"/>
                  <w:b/>
                  <w:sz w:val="24"/>
                </w:rPr>
                <w:t>here</w:t>
              </w:r>
            </w:hyperlink>
          </w:p>
          <w:bookmarkEnd w:id="0"/>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BD97AE2" w:rsidR="003C663D" w:rsidRPr="00DA3C49" w:rsidRDefault="00951BC4" w:rsidP="00DA3C49">
            <w:pPr>
              <w:jc w:val="center"/>
              <w:rPr>
                <w:rFonts w:ascii="Arial" w:hAnsi="Arial" w:cs="Arial"/>
                <w:szCs w:val="20"/>
              </w:rPr>
            </w:pPr>
            <w:r>
              <w:rPr>
                <w:rFonts w:ascii="Arial" w:hAnsi="Arial" w:cs="Arial"/>
                <w:szCs w:val="20"/>
              </w:rPr>
              <w:t>XP Factory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14BEE11" w:rsidR="00B66C47" w:rsidRPr="00B66C47" w:rsidRDefault="00951BC4"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1D432194" w:rsidR="00B66C47" w:rsidRPr="00B66C47" w:rsidRDefault="00951BC4" w:rsidP="004B60AF">
            <w:pPr>
              <w:rPr>
                <w:rFonts w:ascii="Arial" w:hAnsi="Arial" w:cs="Arial"/>
              </w:rPr>
            </w:pPr>
            <w:r>
              <w:rPr>
                <w:rFonts w:ascii="Arial" w:hAnsi="Arial" w:cs="Arial"/>
              </w:rPr>
              <w:t>Mr Caspar MacDonald-Hall</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3452D43C" w:rsidR="00B66C47" w:rsidRDefault="009463B1" w:rsidP="004B60AF">
            <w:pPr>
              <w:rPr>
                <w:rFonts w:ascii="Arial" w:hAnsi="Arial" w:cs="Arial"/>
              </w:rPr>
            </w:pPr>
            <w:r>
              <w:rPr>
                <w:rFonts w:ascii="Arial" w:hAnsi="Arial" w:cs="Arial"/>
              </w:rPr>
              <w:t>London, UK</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lastRenderedPageBreak/>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71E5CB9B" w:rsidR="003C663D" w:rsidRPr="00C02C65" w:rsidRDefault="00951BC4" w:rsidP="004B60AF">
            <w:pPr>
              <w:rPr>
                <w:rFonts w:ascii="Arial" w:hAnsi="Arial" w:cs="Arial"/>
              </w:rPr>
            </w:pPr>
            <w:r>
              <w:rPr>
                <w:rFonts w:ascii="Arial" w:hAnsi="Arial" w:cs="Arial"/>
              </w:rPr>
              <w:t>12/01/2026</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4ACA46B6" w:rsidR="003C663D" w:rsidRPr="00DA3C49" w:rsidRDefault="00951BC4" w:rsidP="004B60AF">
            <w:pPr>
              <w:rPr>
                <w:rFonts w:ascii="Arial" w:hAnsi="Arial" w:cs="Arial"/>
              </w:rPr>
            </w:pPr>
            <w:r>
              <w:rPr>
                <w:rFonts w:ascii="Arial" w:hAnsi="Arial" w:cs="Arial"/>
              </w:rPr>
              <w:t>14/01/2026</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B66C47" w:rsidRPr="00C02C65" w14:paraId="692C4821" w14:textId="77777777" w:rsidTr="00B66C47">
        <w:trPr>
          <w:trHeight w:val="555"/>
        </w:trPr>
        <w:tc>
          <w:tcPr>
            <w:tcW w:w="2124" w:type="dxa"/>
            <w:vAlign w:val="center"/>
          </w:tcPr>
          <w:p w14:paraId="71435E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391E50A1" w:rsidR="00B66C47" w:rsidRPr="00C02C65" w:rsidRDefault="00E1496F" w:rsidP="004B60AF">
            <w:pPr>
              <w:rPr>
                <w:rFonts w:ascii="Arial" w:hAnsi="Arial" w:cs="Arial"/>
              </w:rPr>
            </w:pPr>
            <w:r>
              <w:rPr>
                <w:rFonts w:ascii="Arial" w:hAnsi="Arial" w:cs="Arial"/>
              </w:rPr>
              <w:t>3.</w:t>
            </w:r>
            <w:r w:rsidR="00BB1EA8">
              <w:rPr>
                <w:rFonts w:ascii="Arial" w:hAnsi="Arial" w:cs="Arial"/>
              </w:rPr>
              <w:t>5</w:t>
            </w:r>
            <w:r>
              <w:rPr>
                <w:rFonts w:ascii="Arial" w:hAnsi="Arial" w:cs="Arial"/>
              </w:rPr>
              <w:t>%</w:t>
            </w:r>
          </w:p>
        </w:tc>
        <w:tc>
          <w:tcPr>
            <w:tcW w:w="2313" w:type="dxa"/>
            <w:gridSpan w:val="2"/>
            <w:vAlign w:val="center"/>
          </w:tcPr>
          <w:p w14:paraId="0BAD4D95" w14:textId="73BEE15C" w:rsidR="00B66C47" w:rsidRPr="00C02C65" w:rsidRDefault="00E1496F" w:rsidP="004B60AF">
            <w:pPr>
              <w:rPr>
                <w:rFonts w:ascii="Arial" w:hAnsi="Arial" w:cs="Arial"/>
              </w:rPr>
            </w:pPr>
            <w:r>
              <w:rPr>
                <w:rFonts w:ascii="Arial" w:hAnsi="Arial" w:cs="Arial"/>
              </w:rPr>
              <w:t>0.0%</w:t>
            </w:r>
          </w:p>
        </w:tc>
        <w:tc>
          <w:tcPr>
            <w:tcW w:w="2126" w:type="dxa"/>
            <w:vAlign w:val="center"/>
          </w:tcPr>
          <w:p w14:paraId="1286136A" w14:textId="4C6AAB5B" w:rsidR="00B66C47" w:rsidRPr="00C02C65" w:rsidRDefault="00E1496F" w:rsidP="004B60AF">
            <w:pPr>
              <w:rPr>
                <w:rFonts w:ascii="Arial" w:hAnsi="Arial" w:cs="Arial"/>
              </w:rPr>
            </w:pPr>
            <w:r>
              <w:rPr>
                <w:rFonts w:ascii="Arial" w:hAnsi="Arial" w:cs="Arial"/>
              </w:rPr>
              <w:t>3.</w:t>
            </w:r>
            <w:r w:rsidR="00BB1EA8">
              <w:rPr>
                <w:rFonts w:ascii="Arial" w:hAnsi="Arial" w:cs="Arial"/>
              </w:rPr>
              <w:t>5</w:t>
            </w:r>
            <w:r>
              <w:rPr>
                <w:rFonts w:ascii="Arial" w:hAnsi="Arial" w:cs="Arial"/>
              </w:rPr>
              <w:t>%</w:t>
            </w:r>
          </w:p>
        </w:tc>
        <w:tc>
          <w:tcPr>
            <w:tcW w:w="1933" w:type="dxa"/>
            <w:gridSpan w:val="2"/>
            <w:vAlign w:val="center"/>
          </w:tcPr>
          <w:p w14:paraId="3CA38B85" w14:textId="4ED7B11D" w:rsidR="00B66C47" w:rsidRPr="00C02C65" w:rsidRDefault="00BB1EA8" w:rsidP="004B60AF">
            <w:pPr>
              <w:rPr>
                <w:rFonts w:ascii="Arial" w:hAnsi="Arial" w:cs="Arial"/>
              </w:rPr>
            </w:pPr>
            <w:r>
              <w:rPr>
                <w:rFonts w:ascii="Arial" w:hAnsi="Arial" w:cs="Arial"/>
              </w:rPr>
              <w:t>6</w:t>
            </w:r>
            <w:r w:rsidR="00E1496F">
              <w:rPr>
                <w:rFonts w:ascii="Arial" w:hAnsi="Arial" w:cs="Arial"/>
              </w:rPr>
              <w:t>,</w:t>
            </w:r>
            <w:r>
              <w:rPr>
                <w:rFonts w:ascii="Arial" w:hAnsi="Arial" w:cs="Arial"/>
              </w:rPr>
              <w:t>1</w:t>
            </w:r>
            <w:r w:rsidR="008E0C81">
              <w:rPr>
                <w:rFonts w:ascii="Arial" w:hAnsi="Arial" w:cs="Arial"/>
              </w:rPr>
              <w:t>25</w:t>
            </w:r>
            <w:r w:rsidR="00E1496F">
              <w:rPr>
                <w:rFonts w:ascii="Arial" w:hAnsi="Arial" w:cs="Arial"/>
              </w:rPr>
              <w:t>,000</w:t>
            </w:r>
          </w:p>
        </w:tc>
      </w:tr>
      <w:tr w:rsidR="00B66C47" w:rsidRPr="00C02C65" w14:paraId="705323D6" w14:textId="77777777" w:rsidTr="003C663D">
        <w:trPr>
          <w:trHeight w:val="848"/>
        </w:trPr>
        <w:tc>
          <w:tcPr>
            <w:tcW w:w="2124" w:type="dxa"/>
            <w:vAlign w:val="center"/>
          </w:tcPr>
          <w:p w14:paraId="62D7F985"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2C79F205" w14:textId="12546242" w:rsidR="00B66C47" w:rsidRPr="00C02C65" w:rsidRDefault="00B66C47" w:rsidP="004B60AF">
            <w:pPr>
              <w:rPr>
                <w:rFonts w:ascii="Arial" w:hAnsi="Arial" w:cs="Arial"/>
              </w:rPr>
            </w:pPr>
          </w:p>
        </w:tc>
        <w:tc>
          <w:tcPr>
            <w:tcW w:w="2313" w:type="dxa"/>
            <w:gridSpan w:val="2"/>
            <w:vAlign w:val="center"/>
          </w:tcPr>
          <w:p w14:paraId="5D466E26" w14:textId="4A4A2B28" w:rsidR="00B66C47" w:rsidRPr="00C02C65" w:rsidRDefault="00B66C47" w:rsidP="004B60AF">
            <w:pPr>
              <w:rPr>
                <w:rFonts w:ascii="Arial" w:hAnsi="Arial" w:cs="Arial"/>
              </w:rPr>
            </w:pPr>
          </w:p>
        </w:tc>
        <w:tc>
          <w:tcPr>
            <w:tcW w:w="2126" w:type="dxa"/>
            <w:vAlign w:val="center"/>
          </w:tcPr>
          <w:p w14:paraId="71FC9AD1" w14:textId="1A668BAE" w:rsidR="00B66C47" w:rsidRPr="00C02C65" w:rsidRDefault="00B66C47" w:rsidP="004B60AF">
            <w:pPr>
              <w:rPr>
                <w:rFonts w:ascii="Arial" w:hAnsi="Arial" w:cs="Arial"/>
              </w:rPr>
            </w:pPr>
          </w:p>
        </w:tc>
        <w:tc>
          <w:tcPr>
            <w:tcW w:w="1933" w:type="dxa"/>
            <w:gridSpan w:val="2"/>
            <w:shd w:val="thinDiagStripe" w:color="auto" w:fill="auto"/>
            <w:vAlign w:val="center"/>
          </w:tcPr>
          <w:p w14:paraId="02CC3D2A" w14:textId="77777777" w:rsidR="00B66C47" w:rsidRPr="00C02C65" w:rsidRDefault="00B66C47" w:rsidP="004B60AF">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3879177D" w:rsidR="00234209" w:rsidRPr="00951BC4" w:rsidRDefault="00951BC4" w:rsidP="00DA3C49">
            <w:pPr>
              <w:rPr>
                <w:rFonts w:ascii="Arial" w:hAnsi="Arial" w:cs="Arial"/>
              </w:rPr>
            </w:pPr>
            <w:r w:rsidRPr="00951BC4">
              <w:rPr>
                <w:rFonts w:ascii="Arial" w:hAnsi="Arial" w:cs="Arial"/>
              </w:rPr>
              <w:t>GB00BDB79J29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383169F3" w:rsidR="00234209" w:rsidRPr="004D4E06" w:rsidRDefault="00BB1EA8" w:rsidP="00DA3C49">
            <w:pPr>
              <w:rPr>
                <w:rFonts w:ascii="Arial" w:hAnsi="Arial" w:cs="Arial"/>
              </w:rPr>
            </w:pPr>
            <w:r>
              <w:rPr>
                <w:rFonts w:ascii="Arial" w:hAnsi="Arial" w:cs="Arial"/>
              </w:rPr>
              <w:t>6</w:t>
            </w:r>
            <w:r w:rsidR="00951BC4">
              <w:rPr>
                <w:rFonts w:ascii="Arial" w:hAnsi="Arial" w:cs="Arial"/>
              </w:rPr>
              <w:t>,</w:t>
            </w:r>
            <w:r>
              <w:rPr>
                <w:rFonts w:ascii="Arial" w:hAnsi="Arial" w:cs="Arial"/>
              </w:rPr>
              <w:t>1</w:t>
            </w:r>
            <w:r w:rsidR="008E0C81">
              <w:rPr>
                <w:rFonts w:ascii="Arial" w:hAnsi="Arial" w:cs="Arial"/>
              </w:rPr>
              <w:t>25</w:t>
            </w:r>
            <w:r w:rsidR="00951BC4">
              <w:rPr>
                <w:rFonts w:ascii="Arial" w:hAnsi="Arial" w:cs="Arial"/>
              </w:rPr>
              <w:t>,000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5C36A492" w:rsidR="00234209" w:rsidRPr="000B4E53" w:rsidRDefault="00951BC4" w:rsidP="00DA3C49">
            <w:pPr>
              <w:rPr>
                <w:rFonts w:ascii="Arial" w:hAnsi="Arial" w:cs="Arial"/>
              </w:rPr>
            </w:pPr>
            <w:r>
              <w:rPr>
                <w:rFonts w:ascii="Arial" w:hAnsi="Arial" w:cs="Arial"/>
              </w:rPr>
              <w:t>3.</w:t>
            </w:r>
            <w:r w:rsidR="00BB1EA8">
              <w:rPr>
                <w:rFonts w:ascii="Arial" w:hAnsi="Arial" w:cs="Arial"/>
              </w:rPr>
              <w:t>5</w:t>
            </w:r>
            <w:r>
              <w:rPr>
                <w:rFonts w:ascii="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234209" w:rsidRPr="000B4E53" w:rsidRDefault="00234209" w:rsidP="00DA3C49">
            <w:pPr>
              <w:rPr>
                <w:rFonts w:ascii="Arial" w:hAnsi="Arial" w:cs="Arial"/>
              </w:rPr>
            </w:pP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4AF516FD" w:rsidR="00DA3C49" w:rsidRPr="000B4E53" w:rsidRDefault="00BB1EA8" w:rsidP="00DA3C49">
            <w:pPr>
              <w:jc w:val="center"/>
              <w:rPr>
                <w:rFonts w:ascii="Arial" w:hAnsi="Arial" w:cs="Arial"/>
              </w:rPr>
            </w:pPr>
            <w:r>
              <w:rPr>
                <w:rFonts w:ascii="Arial" w:hAnsi="Arial" w:cs="Arial"/>
              </w:rPr>
              <w:t>6</w:t>
            </w:r>
            <w:r w:rsidR="00951BC4">
              <w:rPr>
                <w:rFonts w:ascii="Arial" w:hAnsi="Arial" w:cs="Arial"/>
              </w:rPr>
              <w:t>,</w:t>
            </w:r>
            <w:r>
              <w:rPr>
                <w:rFonts w:ascii="Arial" w:hAnsi="Arial" w:cs="Arial"/>
              </w:rPr>
              <w:t>1</w:t>
            </w:r>
            <w:r w:rsidR="003A68E8">
              <w:rPr>
                <w:rFonts w:ascii="Arial" w:hAnsi="Arial" w:cs="Arial"/>
              </w:rPr>
              <w:t>25</w:t>
            </w:r>
            <w:r w:rsidR="00951BC4">
              <w:rPr>
                <w:rFonts w:ascii="Arial" w:hAnsi="Arial" w:cs="Arial"/>
              </w:rPr>
              <w:t>,000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3197375E" w:rsidR="00DA3C49" w:rsidRPr="000B4E53" w:rsidRDefault="00951BC4" w:rsidP="00DA3C49">
            <w:pPr>
              <w:jc w:val="center"/>
              <w:rPr>
                <w:rFonts w:ascii="Arial" w:hAnsi="Arial" w:cs="Arial"/>
              </w:rPr>
            </w:pPr>
            <w:r>
              <w:rPr>
                <w:rFonts w:ascii="Arial" w:hAnsi="Arial" w:cs="Arial"/>
              </w:rPr>
              <w:t>3.</w:t>
            </w:r>
            <w:r w:rsidR="00BB1EA8">
              <w:rPr>
                <w:rFonts w:ascii="Arial" w:hAnsi="Arial" w:cs="Arial"/>
              </w:rPr>
              <w:t>5</w:t>
            </w:r>
            <w:r>
              <w:rPr>
                <w:rFonts w:ascii="Arial" w:hAnsi="Arial" w:cs="Arial"/>
              </w:rPr>
              <w:t>%</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lastRenderedPageBreak/>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2C4E8603"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5B77EF3D" w:rsidR="002C1BD6" w:rsidRPr="00DA3C49" w:rsidRDefault="00C665C6"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32E0DBCC" w:rsidR="00234209" w:rsidRPr="00DA3C49" w:rsidRDefault="00C665C6" w:rsidP="00DA3C49">
            <w:pPr>
              <w:rPr>
                <w:rFonts w:ascii="Arial" w:hAnsi="Arial" w:cs="Arial"/>
              </w:rPr>
            </w:pPr>
            <w:r>
              <w:rPr>
                <w:rFonts w:ascii="Arial" w:hAnsi="Arial" w:cs="Arial"/>
              </w:rPr>
              <w:t>Caspar MacDonald-Hall</w:t>
            </w:r>
          </w:p>
        </w:tc>
        <w:tc>
          <w:tcPr>
            <w:tcW w:w="2655" w:type="dxa"/>
            <w:vAlign w:val="center"/>
          </w:tcPr>
          <w:p w14:paraId="13800E33" w14:textId="4EAAD273" w:rsidR="00234209" w:rsidRPr="00DA3C49" w:rsidRDefault="00C665C6" w:rsidP="00DA3C49">
            <w:pPr>
              <w:rPr>
                <w:rFonts w:ascii="Arial" w:hAnsi="Arial" w:cs="Arial"/>
              </w:rPr>
            </w:pPr>
            <w:r>
              <w:rPr>
                <w:rFonts w:ascii="Arial" w:hAnsi="Arial" w:cs="Arial"/>
              </w:rPr>
              <w:t>3.5%</w:t>
            </w: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3A59FCA7" w:rsidR="00234209" w:rsidRPr="0060309C" w:rsidRDefault="00C665C6" w:rsidP="00DA3C49">
            <w:pPr>
              <w:rPr>
                <w:rFonts w:ascii="Arial" w:hAnsi="Arial" w:cs="Arial"/>
              </w:rPr>
            </w:pPr>
            <w:r>
              <w:rPr>
                <w:rFonts w:ascii="Arial" w:hAnsi="Arial" w:cs="Arial"/>
              </w:rPr>
              <w:t>3.5%</w:t>
            </w:r>
          </w:p>
        </w:tc>
      </w:tr>
      <w:tr w:rsidR="00234209" w:rsidRPr="00002001" w14:paraId="7EC68A7D" w14:textId="77777777" w:rsidTr="00DA3C49">
        <w:trPr>
          <w:trHeight w:val="440"/>
        </w:trPr>
        <w:tc>
          <w:tcPr>
            <w:tcW w:w="2655" w:type="dxa"/>
            <w:vAlign w:val="center"/>
          </w:tcPr>
          <w:p w14:paraId="0A34D159" w14:textId="3AC3C32B" w:rsidR="00234209" w:rsidRPr="00DA3C49" w:rsidRDefault="00C665C6" w:rsidP="00DA3C49">
            <w:pPr>
              <w:rPr>
                <w:rFonts w:ascii="Arial" w:hAnsi="Arial" w:cs="Arial"/>
              </w:rPr>
            </w:pPr>
            <w:proofErr w:type="spellStart"/>
            <w:r>
              <w:rPr>
                <w:rFonts w:ascii="Arial" w:hAnsi="Arial" w:cs="Arial"/>
              </w:rPr>
              <w:t>Visiontrend</w:t>
            </w:r>
            <w:proofErr w:type="spellEnd"/>
            <w:r>
              <w:rPr>
                <w:rFonts w:ascii="Arial" w:hAnsi="Arial" w:cs="Arial"/>
              </w:rPr>
              <w:t xml:space="preserve"> Limited</w:t>
            </w:r>
          </w:p>
        </w:tc>
        <w:tc>
          <w:tcPr>
            <w:tcW w:w="2655" w:type="dxa"/>
            <w:vAlign w:val="center"/>
          </w:tcPr>
          <w:p w14:paraId="274FF2B0" w14:textId="05C684F0" w:rsidR="00234209" w:rsidRPr="00DA3C49" w:rsidRDefault="00C665C6" w:rsidP="00DA3C49">
            <w:pPr>
              <w:rPr>
                <w:rFonts w:ascii="Arial" w:hAnsi="Arial" w:cs="Arial"/>
              </w:rPr>
            </w:pPr>
            <w:r>
              <w:rPr>
                <w:rFonts w:ascii="Arial" w:hAnsi="Arial" w:cs="Arial"/>
              </w:rPr>
              <w:t>3.5%</w:t>
            </w: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3AC07653" w:rsidR="00234209" w:rsidRPr="0060309C" w:rsidRDefault="00C665C6" w:rsidP="00DA3C49">
            <w:pPr>
              <w:rPr>
                <w:rFonts w:ascii="Arial" w:hAnsi="Arial" w:cs="Arial"/>
              </w:rPr>
            </w:pPr>
            <w:r>
              <w:rPr>
                <w:rFonts w:ascii="Arial" w:hAnsi="Arial" w:cs="Arial"/>
              </w:rPr>
              <w:t>3.5%</w:t>
            </w:r>
          </w:p>
        </w:tc>
      </w:tr>
      <w:tr w:rsidR="00234209" w:rsidRPr="00002001" w14:paraId="429545BA" w14:textId="77777777" w:rsidTr="00DA3C49">
        <w:trPr>
          <w:trHeight w:val="440"/>
        </w:trPr>
        <w:tc>
          <w:tcPr>
            <w:tcW w:w="2655" w:type="dxa"/>
            <w:vAlign w:val="center"/>
          </w:tcPr>
          <w:p w14:paraId="21BBD167" w14:textId="700CC4CE" w:rsidR="00234209" w:rsidRPr="00DA3C49" w:rsidRDefault="00234209" w:rsidP="00DA3C49">
            <w:pPr>
              <w:rPr>
                <w:rFonts w:ascii="Arial" w:hAnsi="Arial" w:cs="Arial"/>
              </w:rPr>
            </w:pPr>
          </w:p>
        </w:tc>
        <w:tc>
          <w:tcPr>
            <w:tcW w:w="2655" w:type="dxa"/>
            <w:vAlign w:val="center"/>
          </w:tcPr>
          <w:p w14:paraId="3D5D16CA" w14:textId="1687BA8F"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6D4BF876" w:rsidR="00234209" w:rsidRPr="0060309C" w:rsidRDefault="00234209" w:rsidP="00DA3C49">
            <w:pPr>
              <w:rPr>
                <w:rFonts w:ascii="Arial" w:hAnsi="Arial" w:cs="Arial"/>
              </w:rPr>
            </w:pPr>
          </w:p>
        </w:tc>
      </w:tr>
      <w:tr w:rsidR="008B2E55" w:rsidRPr="00002001" w14:paraId="6A8A447E" w14:textId="77777777" w:rsidTr="00DA3C49">
        <w:trPr>
          <w:trHeight w:val="440"/>
        </w:trPr>
        <w:tc>
          <w:tcPr>
            <w:tcW w:w="2655" w:type="dxa"/>
            <w:vAlign w:val="center"/>
          </w:tcPr>
          <w:p w14:paraId="73A0D19A" w14:textId="5CB59EDD" w:rsidR="008B2E55" w:rsidRPr="00DA3C49" w:rsidRDefault="008B2E55" w:rsidP="008B2E55">
            <w:pPr>
              <w:rPr>
                <w:rFonts w:ascii="Arial" w:hAnsi="Arial" w:cs="Arial"/>
              </w:rPr>
            </w:pPr>
            <w:r>
              <w:rPr>
                <w:rFonts w:ascii="Arial" w:hAnsi="Arial" w:cs="Arial"/>
              </w:rPr>
              <w:t>Caspar MacDonald-Hall</w:t>
            </w:r>
          </w:p>
        </w:tc>
        <w:tc>
          <w:tcPr>
            <w:tcW w:w="2655" w:type="dxa"/>
            <w:vAlign w:val="center"/>
          </w:tcPr>
          <w:p w14:paraId="7B95E366" w14:textId="13041E92" w:rsidR="008B2E55" w:rsidRPr="00DA3C49" w:rsidRDefault="008B2E55" w:rsidP="008B2E55">
            <w:pPr>
              <w:rPr>
                <w:rFonts w:ascii="Arial" w:hAnsi="Arial" w:cs="Arial"/>
              </w:rPr>
            </w:pPr>
            <w:r>
              <w:rPr>
                <w:rFonts w:ascii="Arial" w:hAnsi="Arial" w:cs="Arial"/>
              </w:rPr>
              <w:t>3.5%</w:t>
            </w:r>
          </w:p>
        </w:tc>
        <w:tc>
          <w:tcPr>
            <w:tcW w:w="2655" w:type="dxa"/>
            <w:vAlign w:val="center"/>
          </w:tcPr>
          <w:p w14:paraId="4041B3F8" w14:textId="77777777" w:rsidR="008B2E55" w:rsidRPr="00DA3C49" w:rsidRDefault="008B2E55" w:rsidP="008B2E55">
            <w:pPr>
              <w:rPr>
                <w:rFonts w:ascii="Arial" w:hAnsi="Arial" w:cs="Arial"/>
              </w:rPr>
            </w:pPr>
          </w:p>
        </w:tc>
        <w:tc>
          <w:tcPr>
            <w:tcW w:w="2655" w:type="dxa"/>
            <w:gridSpan w:val="2"/>
            <w:vAlign w:val="center"/>
          </w:tcPr>
          <w:p w14:paraId="33A20AEF" w14:textId="75CD0BCF" w:rsidR="008B2E55" w:rsidRPr="0060309C" w:rsidRDefault="008B2E55" w:rsidP="008B2E55">
            <w:pPr>
              <w:rPr>
                <w:rFonts w:ascii="Arial" w:hAnsi="Arial" w:cs="Arial"/>
              </w:rPr>
            </w:pPr>
            <w:r>
              <w:rPr>
                <w:rFonts w:ascii="Arial" w:hAnsi="Arial" w:cs="Arial"/>
              </w:rPr>
              <w:t>3.5%</w:t>
            </w:r>
          </w:p>
        </w:tc>
      </w:tr>
      <w:tr w:rsidR="008B2E55" w:rsidRPr="00002001" w14:paraId="01B34997" w14:textId="77777777" w:rsidTr="00DA3C49">
        <w:trPr>
          <w:trHeight w:val="440"/>
        </w:trPr>
        <w:tc>
          <w:tcPr>
            <w:tcW w:w="2655" w:type="dxa"/>
            <w:vAlign w:val="center"/>
          </w:tcPr>
          <w:p w14:paraId="55729586" w14:textId="564AF39E" w:rsidR="008B2E55" w:rsidRPr="00DA3C49" w:rsidRDefault="008B2E55" w:rsidP="008B2E55">
            <w:pPr>
              <w:rPr>
                <w:rFonts w:ascii="Arial" w:hAnsi="Arial" w:cs="Arial"/>
              </w:rPr>
            </w:pPr>
            <w:proofErr w:type="spellStart"/>
            <w:r>
              <w:rPr>
                <w:rFonts w:ascii="Arial" w:hAnsi="Arial" w:cs="Arial"/>
              </w:rPr>
              <w:t>NameCo</w:t>
            </w:r>
            <w:proofErr w:type="spellEnd"/>
            <w:r>
              <w:rPr>
                <w:rFonts w:ascii="Arial" w:hAnsi="Arial" w:cs="Arial"/>
              </w:rPr>
              <w:t xml:space="preserve"> 1308 Limited</w:t>
            </w:r>
          </w:p>
        </w:tc>
        <w:tc>
          <w:tcPr>
            <w:tcW w:w="2655" w:type="dxa"/>
            <w:vAlign w:val="center"/>
          </w:tcPr>
          <w:p w14:paraId="27DF2A45" w14:textId="1470D223" w:rsidR="008B2E55" w:rsidRPr="00DA3C49" w:rsidRDefault="008B2E55" w:rsidP="008B2E55">
            <w:pPr>
              <w:rPr>
                <w:rFonts w:ascii="Arial" w:hAnsi="Arial" w:cs="Arial"/>
              </w:rPr>
            </w:pPr>
            <w:r>
              <w:rPr>
                <w:rFonts w:ascii="Arial" w:hAnsi="Arial" w:cs="Arial"/>
              </w:rPr>
              <w:t>3.5%</w:t>
            </w:r>
          </w:p>
        </w:tc>
        <w:tc>
          <w:tcPr>
            <w:tcW w:w="2655" w:type="dxa"/>
            <w:vAlign w:val="center"/>
          </w:tcPr>
          <w:p w14:paraId="376564D2" w14:textId="77777777" w:rsidR="008B2E55" w:rsidRPr="00DA3C49" w:rsidRDefault="008B2E55" w:rsidP="008B2E55">
            <w:pPr>
              <w:rPr>
                <w:rFonts w:ascii="Arial" w:hAnsi="Arial" w:cs="Arial"/>
              </w:rPr>
            </w:pPr>
          </w:p>
        </w:tc>
        <w:tc>
          <w:tcPr>
            <w:tcW w:w="2655" w:type="dxa"/>
            <w:gridSpan w:val="2"/>
            <w:vAlign w:val="center"/>
          </w:tcPr>
          <w:p w14:paraId="47D99844" w14:textId="473A451B" w:rsidR="008B2E55" w:rsidRPr="0060309C" w:rsidRDefault="008B2E55" w:rsidP="008B2E55">
            <w:pPr>
              <w:rPr>
                <w:rFonts w:ascii="Arial" w:hAnsi="Arial" w:cs="Arial"/>
              </w:rPr>
            </w:pPr>
            <w:r>
              <w:rPr>
                <w:rFonts w:ascii="Arial" w:hAnsi="Arial" w:cs="Arial"/>
              </w:rPr>
              <w:t>3.5%</w:t>
            </w:r>
          </w:p>
        </w:tc>
      </w:tr>
      <w:tr w:rsidR="008B2E55" w:rsidRPr="00002001" w14:paraId="5E444CBC" w14:textId="77777777" w:rsidTr="004B60AF">
        <w:trPr>
          <w:trHeight w:val="710"/>
        </w:trPr>
        <w:tc>
          <w:tcPr>
            <w:tcW w:w="10620" w:type="dxa"/>
            <w:gridSpan w:val="5"/>
            <w:tcBorders>
              <w:left w:val="nil"/>
              <w:right w:val="nil"/>
            </w:tcBorders>
          </w:tcPr>
          <w:p w14:paraId="561AD403" w14:textId="77777777" w:rsidR="008B2E55" w:rsidRPr="000B4E53" w:rsidRDefault="008B2E55" w:rsidP="008B2E55">
            <w:pPr>
              <w:rPr>
                <w:rFonts w:ascii="Arial" w:hAnsi="Arial" w:cs="Arial"/>
                <w:b/>
              </w:rPr>
            </w:pPr>
          </w:p>
        </w:tc>
      </w:tr>
      <w:tr w:rsidR="008B2E55" w:rsidRPr="00002001" w14:paraId="34D51C29" w14:textId="77777777" w:rsidTr="002C1BD6">
        <w:trPr>
          <w:trHeight w:val="414"/>
        </w:trPr>
        <w:tc>
          <w:tcPr>
            <w:tcW w:w="10620" w:type="dxa"/>
            <w:gridSpan w:val="5"/>
            <w:vAlign w:val="center"/>
          </w:tcPr>
          <w:p w14:paraId="7D40AA60" w14:textId="77777777" w:rsidR="008B2E55" w:rsidRPr="000B4E53" w:rsidRDefault="008B2E55" w:rsidP="008B2E55">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8B2E55" w:rsidRPr="00002001" w14:paraId="5A514D03" w14:textId="77777777" w:rsidTr="002C1BD6">
        <w:trPr>
          <w:trHeight w:val="406"/>
        </w:trPr>
        <w:tc>
          <w:tcPr>
            <w:tcW w:w="5310" w:type="dxa"/>
            <w:gridSpan w:val="2"/>
            <w:vAlign w:val="center"/>
          </w:tcPr>
          <w:p w14:paraId="6EA63153"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8B2E55" w:rsidRPr="00DA3C49" w:rsidRDefault="008B2E55" w:rsidP="008B2E55">
            <w:pPr>
              <w:autoSpaceDE w:val="0"/>
              <w:autoSpaceDN w:val="0"/>
              <w:adjustRightInd w:val="0"/>
              <w:rPr>
                <w:rFonts w:ascii="Arial" w:hAnsi="Arial" w:cs="Arial"/>
                <w:szCs w:val="22"/>
              </w:rPr>
            </w:pPr>
          </w:p>
        </w:tc>
      </w:tr>
      <w:tr w:rsidR="008B2E55" w:rsidRPr="00002001" w14:paraId="74619F43" w14:textId="77777777" w:rsidTr="002C1BD6">
        <w:trPr>
          <w:trHeight w:val="555"/>
        </w:trPr>
        <w:tc>
          <w:tcPr>
            <w:tcW w:w="5310" w:type="dxa"/>
            <w:gridSpan w:val="2"/>
            <w:vAlign w:val="center"/>
          </w:tcPr>
          <w:p w14:paraId="7C0442EE"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8B2E55" w:rsidRPr="00DA3C49" w:rsidRDefault="008B2E55" w:rsidP="008B2E55">
            <w:pPr>
              <w:autoSpaceDE w:val="0"/>
              <w:autoSpaceDN w:val="0"/>
              <w:adjustRightInd w:val="0"/>
              <w:rPr>
                <w:rFonts w:ascii="Arial" w:hAnsi="Arial" w:cs="Arial"/>
                <w:szCs w:val="22"/>
              </w:rPr>
            </w:pPr>
          </w:p>
        </w:tc>
      </w:tr>
      <w:tr w:rsidR="008B2E55" w:rsidRPr="00002001" w14:paraId="7D13663A" w14:textId="77777777" w:rsidTr="002C1BD6">
        <w:trPr>
          <w:trHeight w:val="562"/>
        </w:trPr>
        <w:tc>
          <w:tcPr>
            <w:tcW w:w="5310" w:type="dxa"/>
            <w:gridSpan w:val="2"/>
            <w:vAlign w:val="center"/>
          </w:tcPr>
          <w:p w14:paraId="6027C0E1"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77777777" w:rsidR="008B2E55" w:rsidRPr="00DA3C49" w:rsidRDefault="008B2E55" w:rsidP="008B2E55">
            <w:pPr>
              <w:autoSpaceDE w:val="0"/>
              <w:autoSpaceDN w:val="0"/>
              <w:adjustRightInd w:val="0"/>
              <w:rPr>
                <w:rFonts w:ascii="Arial" w:hAnsi="Arial" w:cs="Arial"/>
                <w:szCs w:val="22"/>
              </w:rPr>
            </w:pPr>
          </w:p>
        </w:tc>
      </w:tr>
      <w:tr w:rsidR="008B2E55"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8B2E55" w:rsidRPr="000B4E53" w:rsidRDefault="008B2E55" w:rsidP="008B2E55">
            <w:pPr>
              <w:rPr>
                <w:rFonts w:ascii="Arial" w:hAnsi="Arial" w:cs="Arial"/>
              </w:rPr>
            </w:pPr>
          </w:p>
        </w:tc>
      </w:tr>
      <w:tr w:rsidR="008B2E55" w:rsidRPr="00002001" w14:paraId="38E9A0B2" w14:textId="77777777" w:rsidTr="00F4153C">
        <w:trPr>
          <w:trHeight w:val="437"/>
        </w:trPr>
        <w:tc>
          <w:tcPr>
            <w:tcW w:w="10620" w:type="dxa"/>
            <w:gridSpan w:val="5"/>
            <w:vAlign w:val="center"/>
          </w:tcPr>
          <w:p w14:paraId="3AF089F7" w14:textId="2E10A1DE" w:rsidR="008B2E55" w:rsidRPr="00F4153C" w:rsidRDefault="008B2E55" w:rsidP="008B2E55">
            <w:pPr>
              <w:rPr>
                <w:rFonts w:ascii="Arial" w:hAnsi="Arial" w:cs="Arial"/>
                <w:b/>
                <w:sz w:val="16"/>
                <w:szCs w:val="16"/>
              </w:rPr>
            </w:pPr>
            <w:r>
              <w:rPr>
                <w:rFonts w:ascii="Arial" w:hAnsi="Arial" w:cs="Arial"/>
                <w:b/>
              </w:rPr>
              <w:lastRenderedPageBreak/>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8B2E55" w:rsidRPr="00002001" w14:paraId="6258A43D" w14:textId="77777777" w:rsidTr="00DA3C49">
        <w:trPr>
          <w:trHeight w:val="950"/>
        </w:trPr>
        <w:tc>
          <w:tcPr>
            <w:tcW w:w="10620" w:type="dxa"/>
            <w:gridSpan w:val="5"/>
          </w:tcPr>
          <w:p w14:paraId="75C6AFF1" w14:textId="77777777" w:rsidR="008B2E55" w:rsidRPr="00DA3C49" w:rsidRDefault="008B2E55" w:rsidP="008B2E55">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0DF638C1" w:rsidR="00DF279F" w:rsidRPr="00DA3C49" w:rsidRDefault="00951BC4" w:rsidP="00DA3C49">
            <w:pPr>
              <w:rPr>
                <w:rFonts w:ascii="Arial" w:hAnsi="Arial" w:cs="Arial"/>
                <w:sz w:val="22"/>
              </w:rPr>
            </w:pPr>
            <w:r>
              <w:rPr>
                <w:rFonts w:ascii="Arial" w:hAnsi="Arial" w:cs="Arial"/>
                <w:sz w:val="22"/>
              </w:rPr>
              <w:t>London, UK</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6D328B7A" w:rsidR="00DF279F" w:rsidRPr="00DA3C49" w:rsidRDefault="00951BC4" w:rsidP="00DA3C49">
            <w:pPr>
              <w:rPr>
                <w:rFonts w:ascii="Arial" w:hAnsi="Arial" w:cs="Arial"/>
                <w:sz w:val="22"/>
              </w:rPr>
            </w:pPr>
            <w:r>
              <w:rPr>
                <w:rFonts w:ascii="Arial" w:hAnsi="Arial" w:cs="Arial"/>
                <w:sz w:val="22"/>
              </w:rPr>
              <w:t>14/01/2026</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00F9CD17" w:rsidR="00AD1370" w:rsidRDefault="00AD1370">
      <w:pPr>
        <w:rPr>
          <w:rFonts w:ascii="Arial" w:hAnsi="Arial" w:cs="Arial"/>
          <w:b/>
          <w:bCs/>
          <w:lang w:eastAsia="fr-FR"/>
        </w:rPr>
      </w:pPr>
      <w:r>
        <w:rPr>
          <w:rFonts w:ascii="Arial" w:hAnsi="Arial" w:cs="Arial"/>
          <w:b/>
          <w:bCs/>
          <w:lang w:eastAsia="fr-FR"/>
        </w:rPr>
        <w:br w:type="page"/>
      </w:r>
    </w:p>
    <w:p w14:paraId="5D7684EB" w14:textId="76736FA1" w:rsidR="00234209" w:rsidRPr="00632309" w:rsidRDefault="00234209" w:rsidP="00234209">
      <w:pPr>
        <w:autoSpaceDE w:val="0"/>
        <w:autoSpaceDN w:val="0"/>
        <w:adjustRightInd w:val="0"/>
        <w:rPr>
          <w:rFonts w:ascii="Arial" w:hAnsi="Arial" w:cs="Arial"/>
          <w:b/>
          <w:bCs/>
          <w:lang w:eastAsia="fr-FR"/>
        </w:rPr>
      </w:pPr>
      <w:r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r w:rsidRPr="003A68A7">
        <w:rPr>
          <w:rFonts w:ascii="Arial" w:hAnsi="Arial" w:cs="Arial"/>
          <w:i/>
          <w:sz w:val="18"/>
          <w:szCs w:val="18"/>
          <w:vertAlign w:val="superscript"/>
          <w:lang w:eastAsia="fr-FR"/>
        </w:rPr>
        <w:t>i</w:t>
      </w:r>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9"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w:t>
      </w:r>
      <w:proofErr w:type="gramStart"/>
      <w:r w:rsidR="00725948" w:rsidRPr="00DF279F">
        <w:rPr>
          <w:rFonts w:ascii="Arial" w:hAnsi="Arial" w:cs="Arial"/>
          <w:i/>
          <w:sz w:val="18"/>
          <w:szCs w:val="18"/>
          <w:lang w:eastAsia="fr-FR"/>
        </w:rPr>
        <w:t>non UK</w:t>
      </w:r>
      <w:proofErr w:type="gramEnd"/>
      <w:r w:rsidR="00725948" w:rsidRPr="00DF279F">
        <w:rPr>
          <w:rFonts w:ascii="Arial" w:hAnsi="Arial" w:cs="Arial"/>
          <w:i/>
          <w:sz w:val="18"/>
          <w:szCs w:val="18"/>
          <w:lang w:eastAsia="fr-FR"/>
        </w:rPr>
        <w:t xml:space="preserve">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date on which threshold is crossed or reached should be the date on which the acquisition or disposal took </w:t>
      </w:r>
      <w:proofErr w:type="gramStart"/>
      <w:r w:rsidRPr="009D0E74">
        <w:rPr>
          <w:rFonts w:ascii="Arial" w:hAnsi="Arial" w:cs="Arial"/>
          <w:i/>
          <w:sz w:val="18"/>
          <w:szCs w:val="18"/>
          <w:lang w:eastAsia="fr-FR"/>
        </w:rPr>
        <w:t>place</w:t>
      </w:r>
      <w:proofErr w:type="gramEnd"/>
      <w:r w:rsidRPr="009D0E74">
        <w:rPr>
          <w:rFonts w:ascii="Arial" w:hAnsi="Arial" w:cs="Arial"/>
          <w:i/>
          <w:sz w:val="18"/>
          <w:szCs w:val="18"/>
          <w:lang w:eastAsia="fr-FR"/>
        </w:rPr>
        <w:t xml:space="preserv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w:t>
      </w:r>
      <w:proofErr w:type="gramStart"/>
      <w:r>
        <w:rPr>
          <w:rFonts w:ascii="Arial" w:hAnsi="Arial" w:cs="Arial"/>
          <w:i/>
          <w:iCs/>
          <w:sz w:val="18"/>
          <w:szCs w:val="18"/>
          <w:lang w:eastAsia="fr-FR"/>
        </w:rPr>
        <w:t>have to</w:t>
      </w:r>
      <w:proofErr w:type="gramEnd"/>
      <w:r>
        <w:rPr>
          <w:rFonts w:ascii="Arial" w:hAnsi="Arial" w:cs="Arial"/>
          <w:i/>
          <w:iCs/>
          <w:sz w:val="18"/>
          <w:szCs w:val="18"/>
          <w:lang w:eastAsia="fr-FR"/>
        </w:rPr>
        <w:t xml:space="preserve"> be presented chain by chain </w:t>
      </w:r>
      <w:bookmarkStart w:id="1"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1"/>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names of controlled undertakings through which the voting rights and/or financial instruments are effectively held </w:t>
      </w:r>
      <w:proofErr w:type="gramStart"/>
      <w:r w:rsidRPr="009D0E74">
        <w:rPr>
          <w:rFonts w:ascii="Arial" w:hAnsi="Arial" w:cs="Arial"/>
          <w:i/>
          <w:sz w:val="18"/>
          <w:szCs w:val="18"/>
          <w:lang w:eastAsia="fr-FR"/>
        </w:rPr>
        <w:t>have to</w:t>
      </w:r>
      <w:proofErr w:type="gramEnd"/>
      <w:r w:rsidRPr="009D0E74">
        <w:rPr>
          <w:rFonts w:ascii="Arial" w:hAnsi="Arial" w:cs="Arial"/>
          <w:i/>
          <w:sz w:val="18"/>
          <w:szCs w:val="18"/>
          <w:lang w:eastAsia="fr-FR"/>
        </w:rPr>
        <w:t xml:space="preserve">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B323" w14:textId="77777777" w:rsidR="001E4CBB" w:rsidRDefault="001E4CBB">
      <w:r>
        <w:separator/>
      </w:r>
    </w:p>
    <w:p w14:paraId="481D2480" w14:textId="77777777" w:rsidR="001E4CBB" w:rsidRDefault="001E4CBB"/>
  </w:endnote>
  <w:endnote w:type="continuationSeparator" w:id="0">
    <w:p w14:paraId="34177627" w14:textId="77777777" w:rsidR="001E4CBB" w:rsidRDefault="001E4CBB">
      <w:r>
        <w:continuationSeparator/>
      </w:r>
    </w:p>
    <w:p w14:paraId="031C76C3" w14:textId="77777777" w:rsidR="001E4CBB" w:rsidRDefault="001E4CBB"/>
  </w:endnote>
  <w:endnote w:type="continuationNotice" w:id="1">
    <w:p w14:paraId="2E5FB34B" w14:textId="77777777" w:rsidR="001E4CBB" w:rsidRDefault="001E4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FD36" w14:textId="77777777" w:rsidR="001E4CBB" w:rsidRDefault="001E4CBB">
      <w:r>
        <w:separator/>
      </w:r>
    </w:p>
    <w:p w14:paraId="2B11EF23" w14:textId="77777777" w:rsidR="001E4CBB" w:rsidRDefault="001E4CBB"/>
  </w:footnote>
  <w:footnote w:type="continuationSeparator" w:id="0">
    <w:p w14:paraId="7F597D6D" w14:textId="77777777" w:rsidR="001E4CBB" w:rsidRDefault="001E4CBB">
      <w:r>
        <w:continuationSeparator/>
      </w:r>
    </w:p>
    <w:p w14:paraId="272DC9BE" w14:textId="77777777" w:rsidR="001E4CBB" w:rsidRDefault="001E4CBB"/>
  </w:footnote>
  <w:footnote w:type="continuationNotice" w:id="1">
    <w:p w14:paraId="1EBAF8BE" w14:textId="77777777" w:rsidR="001E4CBB" w:rsidRDefault="001E4C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0595423">
    <w:abstractNumId w:val="8"/>
  </w:num>
  <w:num w:numId="2" w16cid:durableId="1973095176">
    <w:abstractNumId w:val="10"/>
  </w:num>
  <w:num w:numId="3" w16cid:durableId="75398221">
    <w:abstractNumId w:val="7"/>
  </w:num>
  <w:num w:numId="4" w16cid:durableId="975181283">
    <w:abstractNumId w:val="13"/>
  </w:num>
  <w:num w:numId="5" w16cid:durableId="1556702146">
    <w:abstractNumId w:val="12"/>
  </w:num>
  <w:num w:numId="6" w16cid:durableId="1048380628">
    <w:abstractNumId w:val="1"/>
  </w:num>
  <w:num w:numId="7" w16cid:durableId="896086275">
    <w:abstractNumId w:val="11"/>
  </w:num>
  <w:num w:numId="8" w16cid:durableId="770662172">
    <w:abstractNumId w:val="19"/>
  </w:num>
  <w:num w:numId="9" w16cid:durableId="903445898">
    <w:abstractNumId w:val="14"/>
  </w:num>
  <w:num w:numId="10" w16cid:durableId="651519047">
    <w:abstractNumId w:val="18"/>
  </w:num>
  <w:num w:numId="11" w16cid:durableId="2050105329">
    <w:abstractNumId w:val="3"/>
  </w:num>
  <w:num w:numId="12" w16cid:durableId="1278370531">
    <w:abstractNumId w:val="17"/>
  </w:num>
  <w:num w:numId="13" w16cid:durableId="1189414010">
    <w:abstractNumId w:val="6"/>
  </w:num>
  <w:num w:numId="14" w16cid:durableId="413747694">
    <w:abstractNumId w:val="9"/>
  </w:num>
  <w:num w:numId="15" w16cid:durableId="689335461">
    <w:abstractNumId w:val="15"/>
  </w:num>
  <w:num w:numId="16" w16cid:durableId="1418601889">
    <w:abstractNumId w:val="2"/>
  </w:num>
  <w:num w:numId="17" w16cid:durableId="1446075391">
    <w:abstractNumId w:val="16"/>
  </w:num>
  <w:num w:numId="18" w16cid:durableId="553077036">
    <w:abstractNumId w:val="0"/>
  </w:num>
  <w:num w:numId="19" w16cid:durableId="845362106">
    <w:abstractNumId w:val="5"/>
  </w:num>
  <w:num w:numId="20" w16cid:durableId="7983036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4CBB"/>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D78D8"/>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A68E8"/>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5D53"/>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0B42"/>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4D8"/>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2E55"/>
    <w:rsid w:val="008B34DC"/>
    <w:rsid w:val="008B3C73"/>
    <w:rsid w:val="008B4D5F"/>
    <w:rsid w:val="008B6B3A"/>
    <w:rsid w:val="008B71F5"/>
    <w:rsid w:val="008B7AF3"/>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0C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463B1"/>
    <w:rsid w:val="009503E5"/>
    <w:rsid w:val="00950F71"/>
    <w:rsid w:val="00951B70"/>
    <w:rsid w:val="00951BC4"/>
    <w:rsid w:val="009539AA"/>
    <w:rsid w:val="0095494B"/>
    <w:rsid w:val="00954A4F"/>
    <w:rsid w:val="009560B3"/>
    <w:rsid w:val="009561A5"/>
    <w:rsid w:val="00956BB4"/>
    <w:rsid w:val="0095745E"/>
    <w:rsid w:val="009577D6"/>
    <w:rsid w:val="009608AF"/>
    <w:rsid w:val="009609FC"/>
    <w:rsid w:val="009615CE"/>
    <w:rsid w:val="00961746"/>
    <w:rsid w:val="0096189F"/>
    <w:rsid w:val="00961A7B"/>
    <w:rsid w:val="00962CEF"/>
    <w:rsid w:val="00963959"/>
    <w:rsid w:val="00964724"/>
    <w:rsid w:val="009649D7"/>
    <w:rsid w:val="00965130"/>
    <w:rsid w:val="0096538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9C5"/>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051"/>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1EA8"/>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5C6"/>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96F"/>
    <w:rsid w:val="00E14A1B"/>
    <w:rsid w:val="00E14F4F"/>
    <w:rsid w:val="00E152B8"/>
    <w:rsid w:val="00E16FB5"/>
    <w:rsid w:val="00E1717C"/>
    <w:rsid w:val="00E1754B"/>
    <w:rsid w:val="00E1785E"/>
    <w:rsid w:val="00E20000"/>
    <w:rsid w:val="00E201AE"/>
    <w:rsid w:val="00E20536"/>
    <w:rsid w:val="00E21F31"/>
    <w:rsid w:val="00E23205"/>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1E1"/>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0ABB"/>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a.org.uk/markets/primary-markets/regulatory-disclosures/shareholding-notification-disclos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andbook.fca.org.uk/handbook/DTR/5/?view=chap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2026-01-14T18:16:00Z</dcterms:created>
  <dcterms:modified xsi:type="dcterms:W3CDTF">2026-01-14T19:04:00Z</dcterms:modified>
</cp:coreProperties>
</file>