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A97E1" w14:textId="7A9FF97C" w:rsidR="00FE5DAB" w:rsidRPr="005F5741" w:rsidRDefault="00FE5DAB" w:rsidP="00FE5DAB">
      <w:pPr>
        <w:rPr>
          <w:rFonts w:asciiTheme="minorHAnsi" w:hAnsiTheme="minorHAnsi"/>
          <w:sz w:val="22"/>
          <w:szCs w:val="22"/>
        </w:rPr>
      </w:pPr>
      <w:r w:rsidRPr="00554452">
        <w:rPr>
          <w:rFonts w:asciiTheme="minorHAnsi" w:hAnsiTheme="minorHAnsi"/>
          <w:sz w:val="22"/>
          <w:szCs w:val="22"/>
        </w:rPr>
        <w:t>2</w:t>
      </w:r>
      <w:r w:rsidR="00BF2DC1">
        <w:rPr>
          <w:rFonts w:asciiTheme="minorHAnsi" w:hAnsiTheme="minorHAnsi"/>
          <w:sz w:val="22"/>
          <w:szCs w:val="22"/>
        </w:rPr>
        <w:t>9</w:t>
      </w:r>
      <w:r w:rsidRPr="00554452">
        <w:rPr>
          <w:rFonts w:asciiTheme="minorHAnsi" w:hAnsiTheme="minorHAnsi"/>
          <w:sz w:val="22"/>
          <w:szCs w:val="22"/>
        </w:rPr>
        <w:t xml:space="preserve"> September</w:t>
      </w:r>
      <w:r w:rsidRPr="005F5741">
        <w:rPr>
          <w:rFonts w:asciiTheme="minorHAnsi" w:hAnsiTheme="minorHAnsi"/>
          <w:sz w:val="22"/>
          <w:szCs w:val="22"/>
        </w:rPr>
        <w:t xml:space="preserve"> 202</w:t>
      </w:r>
      <w:r>
        <w:rPr>
          <w:rFonts w:asciiTheme="minorHAnsi" w:hAnsiTheme="minorHAnsi"/>
          <w:sz w:val="22"/>
          <w:szCs w:val="22"/>
        </w:rPr>
        <w:t>6</w:t>
      </w:r>
    </w:p>
    <w:p w14:paraId="26317EF0" w14:textId="77777777" w:rsidR="00FE5DAB" w:rsidRPr="00746AB7" w:rsidRDefault="00FE5DAB" w:rsidP="00FE5DAB">
      <w:pPr>
        <w:shd w:val="clear" w:color="auto" w:fill="FFFFFF"/>
        <w:ind w:right="282"/>
        <w:jc w:val="center"/>
        <w:rPr>
          <w:rFonts w:ascii="Calibri" w:hAnsi="Calibri" w:cs="Calibri"/>
          <w:b/>
          <w:color w:val="222222"/>
          <w:sz w:val="22"/>
          <w:szCs w:val="22"/>
          <w:lang w:eastAsia="en-GB"/>
        </w:rPr>
      </w:pPr>
      <w:r w:rsidRPr="00746AB7">
        <w:rPr>
          <w:rFonts w:ascii="Calibri" w:hAnsi="Calibri" w:cs="Calibri"/>
          <w:b/>
          <w:noProof/>
          <w:color w:val="222222"/>
          <w:sz w:val="22"/>
          <w:szCs w:val="22"/>
          <w:lang w:eastAsia="en-GB"/>
        </w:rPr>
        <w:drawing>
          <wp:inline distT="114300" distB="114300" distL="114300" distR="114300" wp14:anchorId="11F44CEC" wp14:editId="06AECEA0">
            <wp:extent cx="1206126" cy="391473"/>
            <wp:effectExtent l="0" t="0" r="0" b="8890"/>
            <wp:docPr id="1" name="image1.png" descr="A black and pink logo&#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black and pink logo&#10;&#10;AI-generated content may be incorrect."/>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206126" cy="391473"/>
                    </a:xfrm>
                    <a:prstGeom prst="rect">
                      <a:avLst/>
                    </a:prstGeom>
                    <a:ln/>
                  </pic:spPr>
                </pic:pic>
              </a:graphicData>
            </a:graphic>
          </wp:inline>
        </w:drawing>
      </w:r>
    </w:p>
    <w:p w14:paraId="53DF7BC0" w14:textId="77777777" w:rsidR="00FE5DAB" w:rsidRPr="00746AB7" w:rsidRDefault="00FE5DAB" w:rsidP="00FE5DAB">
      <w:pPr>
        <w:shd w:val="clear" w:color="auto" w:fill="FFFFFF"/>
        <w:ind w:right="140"/>
        <w:jc w:val="center"/>
        <w:rPr>
          <w:rFonts w:ascii="Calibri" w:hAnsi="Calibri" w:cs="Calibri"/>
          <w:sz w:val="22"/>
          <w:szCs w:val="22"/>
          <w:lang w:eastAsia="en-GB"/>
        </w:rPr>
      </w:pPr>
      <w:r w:rsidRPr="00746AB7">
        <w:rPr>
          <w:rFonts w:ascii="Calibri" w:hAnsi="Calibri" w:cs="Calibri"/>
          <w:b/>
          <w:color w:val="222222"/>
          <w:sz w:val="22"/>
          <w:szCs w:val="22"/>
          <w:lang w:eastAsia="en-GB"/>
        </w:rPr>
        <w:t xml:space="preserve">XP Factory plc </w:t>
      </w:r>
    </w:p>
    <w:p w14:paraId="3F9B684A" w14:textId="77777777" w:rsidR="00FE5DAB" w:rsidRPr="00746AB7" w:rsidRDefault="00FE5DAB" w:rsidP="00FE5DAB">
      <w:pPr>
        <w:shd w:val="clear" w:color="auto" w:fill="FFFFFF"/>
        <w:ind w:right="-2"/>
        <w:jc w:val="center"/>
        <w:rPr>
          <w:rFonts w:ascii="Calibri" w:hAnsi="Calibri" w:cs="Calibri"/>
          <w:color w:val="222222"/>
          <w:sz w:val="22"/>
          <w:szCs w:val="22"/>
          <w:lang w:eastAsia="en-GB"/>
        </w:rPr>
      </w:pPr>
      <w:r w:rsidRPr="00746AB7">
        <w:rPr>
          <w:rFonts w:ascii="Calibri" w:hAnsi="Calibri" w:cs="Calibri"/>
          <w:color w:val="222222"/>
          <w:sz w:val="22"/>
          <w:szCs w:val="22"/>
          <w:lang w:eastAsia="en-GB"/>
        </w:rPr>
        <w:t>(“XP Factory”, the “Company” or the “Group”)</w:t>
      </w:r>
    </w:p>
    <w:p w14:paraId="47FCBC2B" w14:textId="77777777" w:rsidR="00FE5DAB" w:rsidRPr="005F5741" w:rsidRDefault="00FE5DAB" w:rsidP="00FE5DAB">
      <w:pPr>
        <w:jc w:val="center"/>
        <w:rPr>
          <w:rFonts w:asciiTheme="minorHAnsi" w:hAnsiTheme="minorHAnsi"/>
          <w:sz w:val="22"/>
          <w:szCs w:val="22"/>
        </w:rPr>
      </w:pPr>
    </w:p>
    <w:p w14:paraId="329EC88B" w14:textId="25635831" w:rsidR="00FE5DAB" w:rsidRPr="005F5741" w:rsidRDefault="00BF2DC1" w:rsidP="00BF2DC1">
      <w:pPr>
        <w:jc w:val="center"/>
        <w:rPr>
          <w:rFonts w:asciiTheme="minorHAnsi" w:hAnsiTheme="minorHAnsi"/>
          <w:b/>
          <w:bCs/>
          <w:sz w:val="22"/>
          <w:szCs w:val="22"/>
        </w:rPr>
      </w:pPr>
      <w:r w:rsidRPr="00BF2DC1">
        <w:rPr>
          <w:rFonts w:asciiTheme="minorHAnsi" w:hAnsiTheme="minorHAnsi"/>
          <w:b/>
          <w:bCs/>
          <w:sz w:val="22"/>
          <w:szCs w:val="22"/>
        </w:rPr>
        <w:t>Results of Annual General Meeting</w:t>
      </w:r>
      <w:r w:rsidR="00FE5DAB" w:rsidRPr="00FD2D75">
        <w:rPr>
          <w:rFonts w:asciiTheme="minorHAnsi" w:hAnsiTheme="minorHAnsi"/>
          <w:b/>
          <w:bCs/>
          <w:sz w:val="22"/>
          <w:szCs w:val="22"/>
        </w:rPr>
        <w:t xml:space="preserve"> </w:t>
      </w:r>
    </w:p>
    <w:p w14:paraId="10803FB6" w14:textId="77777777" w:rsidR="00FE5DAB" w:rsidRPr="005F5741" w:rsidRDefault="00FE5DAB" w:rsidP="00FE5DAB">
      <w:pPr>
        <w:pStyle w:val="NoSpacing"/>
        <w:rPr>
          <w:rFonts w:asciiTheme="minorHAnsi" w:hAnsiTheme="minorHAnsi"/>
          <w:sz w:val="22"/>
          <w:szCs w:val="22"/>
        </w:rPr>
      </w:pPr>
    </w:p>
    <w:p w14:paraId="4CADD2A4" w14:textId="77777777" w:rsidR="00BF2DC1" w:rsidRDefault="00BF2DC1" w:rsidP="00BF2DC1">
      <w:pPr>
        <w:pStyle w:val="NoSpacing"/>
        <w:rPr>
          <w:rFonts w:asciiTheme="minorHAnsi" w:hAnsiTheme="minorHAnsi"/>
          <w:sz w:val="22"/>
          <w:szCs w:val="22"/>
        </w:rPr>
      </w:pPr>
      <w:r w:rsidRPr="00BF2DC1">
        <w:rPr>
          <w:rFonts w:asciiTheme="minorHAnsi" w:hAnsiTheme="minorHAnsi"/>
          <w:sz w:val="22"/>
          <w:szCs w:val="22"/>
        </w:rPr>
        <w:t>XP Factory plc (</w:t>
      </w:r>
      <w:proofErr w:type="gramStart"/>
      <w:r w:rsidRPr="00BF2DC1">
        <w:rPr>
          <w:rFonts w:asciiTheme="minorHAnsi" w:hAnsiTheme="minorHAnsi"/>
          <w:sz w:val="22"/>
          <w:szCs w:val="22"/>
        </w:rPr>
        <w:t>AIM:XPF</w:t>
      </w:r>
      <w:proofErr w:type="gramEnd"/>
      <w:r w:rsidRPr="00BF2DC1">
        <w:rPr>
          <w:rFonts w:asciiTheme="minorHAnsi" w:hAnsiTheme="minorHAnsi"/>
          <w:sz w:val="22"/>
          <w:szCs w:val="22"/>
        </w:rPr>
        <w:t>), one of the UK’s pre-eminent experiential leisure businesses, confirms that all of the resolutions proposed at its Annual General Meeting held on 29 September 2026 were duly passed. The poll results for all resolutions are set out below.</w:t>
      </w:r>
    </w:p>
    <w:p w14:paraId="1C1F41CE" w14:textId="77777777" w:rsidR="00BF2DC1" w:rsidRDefault="00BF2DC1" w:rsidP="00BF2DC1">
      <w:pPr>
        <w:pStyle w:val="NoSpacing"/>
        <w:jc w:val="center"/>
        <w:rPr>
          <w:rFonts w:asciiTheme="minorHAnsi" w:hAnsiTheme="minorHAnsi"/>
          <w:sz w:val="22"/>
          <w:szCs w:val="22"/>
        </w:rPr>
      </w:pPr>
    </w:p>
    <w:p w14:paraId="18032308" w14:textId="6EC0939F" w:rsidR="00BF2DC1" w:rsidRDefault="00BF2DC1" w:rsidP="00BF2DC1">
      <w:pPr>
        <w:pStyle w:val="NoSpacing"/>
        <w:jc w:val="center"/>
        <w:rPr>
          <w:rFonts w:asciiTheme="minorHAnsi" w:hAnsiTheme="minorHAnsi"/>
          <w:b/>
          <w:bCs/>
          <w:sz w:val="22"/>
          <w:szCs w:val="22"/>
        </w:rPr>
      </w:pPr>
      <w:r w:rsidRPr="00BF2DC1">
        <w:rPr>
          <w:rFonts w:asciiTheme="minorHAnsi" w:hAnsiTheme="minorHAnsi"/>
          <w:b/>
          <w:bCs/>
          <w:sz w:val="22"/>
          <w:szCs w:val="22"/>
        </w:rPr>
        <w:t>POLL RESULTS</w:t>
      </w:r>
    </w:p>
    <w:p w14:paraId="3DCFD403" w14:textId="77777777" w:rsidR="00EC0757" w:rsidRDefault="00EC0757" w:rsidP="00BF2DC1">
      <w:pPr>
        <w:pStyle w:val="NoSpacing"/>
        <w:jc w:val="center"/>
        <w:rPr>
          <w:rFonts w:asciiTheme="minorHAnsi" w:hAnsiTheme="minorHAnsi"/>
          <w:b/>
          <w:bCs/>
          <w:sz w:val="22"/>
          <w:szCs w:val="22"/>
        </w:rPr>
      </w:pPr>
    </w:p>
    <w:tbl>
      <w:tblPr>
        <w:tblStyle w:val="TableGrid"/>
        <w:tblW w:w="0" w:type="auto"/>
        <w:tblLook w:val="04A0" w:firstRow="1" w:lastRow="0" w:firstColumn="1" w:lastColumn="0" w:noHBand="0" w:noVBand="1"/>
      </w:tblPr>
      <w:tblGrid>
        <w:gridCol w:w="1271"/>
        <w:gridCol w:w="1276"/>
        <w:gridCol w:w="1250"/>
        <w:gridCol w:w="1314"/>
        <w:gridCol w:w="1245"/>
        <w:gridCol w:w="992"/>
        <w:gridCol w:w="1668"/>
      </w:tblGrid>
      <w:tr w:rsidR="00EC0757" w:rsidRPr="00EC0757" w14:paraId="2CDF7F35" w14:textId="77777777" w:rsidTr="00EC0757">
        <w:trPr>
          <w:trHeight w:val="600"/>
        </w:trPr>
        <w:tc>
          <w:tcPr>
            <w:tcW w:w="1271" w:type="dxa"/>
            <w:noWrap/>
            <w:hideMark/>
          </w:tcPr>
          <w:p w14:paraId="5060A402" w14:textId="7161F070"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Resolution</w:t>
            </w:r>
          </w:p>
        </w:tc>
        <w:tc>
          <w:tcPr>
            <w:tcW w:w="1276" w:type="dxa"/>
            <w:noWrap/>
            <w:hideMark/>
          </w:tcPr>
          <w:p w14:paraId="2680D145" w14:textId="04D8905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 xml:space="preserve">Votes </w:t>
            </w:r>
            <w:r w:rsidRPr="00EC0757">
              <w:rPr>
                <w:rFonts w:asciiTheme="minorHAnsi" w:eastAsiaTheme="minorHAnsi" w:hAnsiTheme="minorHAnsi" w:cstheme="minorBidi"/>
                <w:b/>
                <w:bCs/>
                <w:sz w:val="18"/>
                <w:szCs w:val="18"/>
              </w:rPr>
              <w:t>FOR</w:t>
            </w:r>
          </w:p>
        </w:tc>
        <w:tc>
          <w:tcPr>
            <w:tcW w:w="1250" w:type="dxa"/>
            <w:noWrap/>
            <w:hideMark/>
          </w:tcPr>
          <w:p w14:paraId="36E9172A" w14:textId="0EB2D6BF"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Percentage</w:t>
            </w:r>
            <w:r w:rsidRPr="00EC0757">
              <w:rPr>
                <w:rFonts w:asciiTheme="minorHAnsi" w:eastAsiaTheme="minorHAnsi" w:hAnsiTheme="minorHAnsi" w:cstheme="minorBidi"/>
                <w:b/>
                <w:bCs/>
                <w:sz w:val="18"/>
                <w:szCs w:val="18"/>
              </w:rPr>
              <w:t xml:space="preserve"> </w:t>
            </w:r>
            <w:r w:rsidRPr="00EC0757">
              <w:rPr>
                <w:rFonts w:asciiTheme="minorHAnsi" w:eastAsiaTheme="minorHAnsi" w:hAnsiTheme="minorHAnsi" w:cstheme="minorBidi"/>
                <w:b/>
                <w:bCs/>
                <w:sz w:val="18"/>
                <w:szCs w:val="18"/>
              </w:rPr>
              <w:t>FOR</w:t>
            </w:r>
          </w:p>
        </w:tc>
        <w:tc>
          <w:tcPr>
            <w:tcW w:w="1314" w:type="dxa"/>
            <w:noWrap/>
            <w:hideMark/>
          </w:tcPr>
          <w:p w14:paraId="1C57C40E"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Votes</w:t>
            </w:r>
          </w:p>
          <w:p w14:paraId="272A6A98" w14:textId="54FA2B30"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AGAINST</w:t>
            </w:r>
          </w:p>
        </w:tc>
        <w:tc>
          <w:tcPr>
            <w:tcW w:w="1245" w:type="dxa"/>
            <w:noWrap/>
            <w:hideMark/>
          </w:tcPr>
          <w:p w14:paraId="214815DF" w14:textId="76BFDCA0"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Percentage</w:t>
            </w:r>
            <w:r w:rsidRPr="00EC0757">
              <w:rPr>
                <w:rFonts w:asciiTheme="minorHAnsi" w:eastAsiaTheme="minorHAnsi" w:hAnsiTheme="minorHAnsi" w:cstheme="minorBidi"/>
                <w:b/>
                <w:bCs/>
                <w:sz w:val="18"/>
                <w:szCs w:val="18"/>
              </w:rPr>
              <w:t xml:space="preserve"> AGAINST</w:t>
            </w:r>
          </w:p>
        </w:tc>
        <w:tc>
          <w:tcPr>
            <w:tcW w:w="992" w:type="dxa"/>
            <w:noWrap/>
            <w:hideMark/>
          </w:tcPr>
          <w:p w14:paraId="657BDEE1" w14:textId="735E1BD0"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Withheld</w:t>
            </w:r>
          </w:p>
        </w:tc>
        <w:tc>
          <w:tcPr>
            <w:tcW w:w="1668" w:type="dxa"/>
            <w:noWrap/>
            <w:hideMark/>
          </w:tcPr>
          <w:p w14:paraId="5C2259E5" w14:textId="0F1C144B"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Total</w:t>
            </w:r>
            <w:r w:rsidRPr="00EC0757">
              <w:rPr>
                <w:rFonts w:asciiTheme="minorHAnsi" w:eastAsiaTheme="minorHAnsi" w:hAnsiTheme="minorHAnsi" w:cstheme="minorBidi"/>
                <w:b/>
                <w:bCs/>
                <w:sz w:val="18"/>
                <w:szCs w:val="18"/>
              </w:rPr>
              <w:t xml:space="preserve"> (Excluding </w:t>
            </w:r>
            <w:proofErr w:type="spellStart"/>
            <w:r w:rsidRPr="00EC0757">
              <w:rPr>
                <w:rFonts w:asciiTheme="minorHAnsi" w:eastAsiaTheme="minorHAnsi" w:hAnsiTheme="minorHAnsi" w:cstheme="minorBidi"/>
                <w:b/>
                <w:bCs/>
                <w:sz w:val="18"/>
                <w:szCs w:val="18"/>
              </w:rPr>
              <w:t>Witheld</w:t>
            </w:r>
            <w:proofErr w:type="spellEnd"/>
            <w:r w:rsidRPr="00EC0757">
              <w:rPr>
                <w:rFonts w:asciiTheme="minorHAnsi" w:eastAsiaTheme="minorHAnsi" w:hAnsiTheme="minorHAnsi" w:cstheme="minorBidi"/>
                <w:b/>
                <w:bCs/>
                <w:sz w:val="18"/>
                <w:szCs w:val="18"/>
              </w:rPr>
              <w:t>)</w:t>
            </w:r>
          </w:p>
        </w:tc>
      </w:tr>
      <w:tr w:rsidR="00EC0757" w:rsidRPr="00EC0757" w14:paraId="2970E96C" w14:textId="77777777" w:rsidTr="00EC0757">
        <w:trPr>
          <w:trHeight w:val="405"/>
        </w:trPr>
        <w:tc>
          <w:tcPr>
            <w:tcW w:w="1271" w:type="dxa"/>
            <w:noWrap/>
            <w:hideMark/>
          </w:tcPr>
          <w:p w14:paraId="151FE601"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1</w:t>
            </w:r>
          </w:p>
        </w:tc>
        <w:tc>
          <w:tcPr>
            <w:tcW w:w="1276" w:type="dxa"/>
            <w:noWrap/>
            <w:hideMark/>
          </w:tcPr>
          <w:p w14:paraId="03C76E5D"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65,095,346</w:t>
            </w:r>
          </w:p>
        </w:tc>
        <w:tc>
          <w:tcPr>
            <w:tcW w:w="1250" w:type="dxa"/>
            <w:noWrap/>
            <w:hideMark/>
          </w:tcPr>
          <w:p w14:paraId="14E18987"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98.60%</w:t>
            </w:r>
          </w:p>
        </w:tc>
        <w:tc>
          <w:tcPr>
            <w:tcW w:w="1314" w:type="dxa"/>
            <w:noWrap/>
            <w:hideMark/>
          </w:tcPr>
          <w:p w14:paraId="2B65CC2C"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923,177</w:t>
            </w:r>
          </w:p>
        </w:tc>
        <w:tc>
          <w:tcPr>
            <w:tcW w:w="1245" w:type="dxa"/>
            <w:noWrap/>
            <w:hideMark/>
          </w:tcPr>
          <w:p w14:paraId="7B567C70"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1.40%</w:t>
            </w:r>
          </w:p>
        </w:tc>
        <w:tc>
          <w:tcPr>
            <w:tcW w:w="992" w:type="dxa"/>
            <w:noWrap/>
            <w:hideMark/>
          </w:tcPr>
          <w:p w14:paraId="3FF0C754"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3,597</w:t>
            </w:r>
          </w:p>
        </w:tc>
        <w:tc>
          <w:tcPr>
            <w:tcW w:w="1668" w:type="dxa"/>
            <w:noWrap/>
            <w:hideMark/>
          </w:tcPr>
          <w:p w14:paraId="131BB810"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66,018,523</w:t>
            </w:r>
          </w:p>
        </w:tc>
      </w:tr>
      <w:tr w:rsidR="00EC0757" w:rsidRPr="00EC0757" w14:paraId="07765E58" w14:textId="77777777" w:rsidTr="00EC0757">
        <w:trPr>
          <w:trHeight w:val="405"/>
        </w:trPr>
        <w:tc>
          <w:tcPr>
            <w:tcW w:w="1271" w:type="dxa"/>
            <w:noWrap/>
            <w:hideMark/>
          </w:tcPr>
          <w:p w14:paraId="6BB7A322"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2</w:t>
            </w:r>
          </w:p>
        </w:tc>
        <w:tc>
          <w:tcPr>
            <w:tcW w:w="1276" w:type="dxa"/>
            <w:noWrap/>
            <w:hideMark/>
          </w:tcPr>
          <w:p w14:paraId="7EFA3374"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62,868,329</w:t>
            </w:r>
          </w:p>
        </w:tc>
        <w:tc>
          <w:tcPr>
            <w:tcW w:w="1250" w:type="dxa"/>
            <w:noWrap/>
            <w:hideMark/>
          </w:tcPr>
          <w:p w14:paraId="5F94DCC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95.28%</w:t>
            </w:r>
          </w:p>
        </w:tc>
        <w:tc>
          <w:tcPr>
            <w:tcW w:w="1314" w:type="dxa"/>
            <w:noWrap/>
            <w:hideMark/>
          </w:tcPr>
          <w:p w14:paraId="6CE5BC7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3,114,011</w:t>
            </w:r>
          </w:p>
        </w:tc>
        <w:tc>
          <w:tcPr>
            <w:tcW w:w="1245" w:type="dxa"/>
            <w:noWrap/>
            <w:hideMark/>
          </w:tcPr>
          <w:p w14:paraId="447B1D35"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4.72%</w:t>
            </w:r>
          </w:p>
        </w:tc>
        <w:tc>
          <w:tcPr>
            <w:tcW w:w="992" w:type="dxa"/>
            <w:noWrap/>
            <w:hideMark/>
          </w:tcPr>
          <w:p w14:paraId="421C524B"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39,780</w:t>
            </w:r>
          </w:p>
        </w:tc>
        <w:tc>
          <w:tcPr>
            <w:tcW w:w="1668" w:type="dxa"/>
            <w:noWrap/>
            <w:hideMark/>
          </w:tcPr>
          <w:p w14:paraId="538DF17E"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65,982,340</w:t>
            </w:r>
          </w:p>
        </w:tc>
      </w:tr>
      <w:tr w:rsidR="00EC0757" w:rsidRPr="00EC0757" w14:paraId="47843888" w14:textId="77777777" w:rsidTr="00EC0757">
        <w:trPr>
          <w:trHeight w:val="405"/>
        </w:trPr>
        <w:tc>
          <w:tcPr>
            <w:tcW w:w="1271" w:type="dxa"/>
            <w:noWrap/>
            <w:hideMark/>
          </w:tcPr>
          <w:p w14:paraId="630E1B33"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3</w:t>
            </w:r>
          </w:p>
        </w:tc>
        <w:tc>
          <w:tcPr>
            <w:tcW w:w="1276" w:type="dxa"/>
            <w:noWrap/>
            <w:hideMark/>
          </w:tcPr>
          <w:p w14:paraId="2F366D70"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66,018,529</w:t>
            </w:r>
          </w:p>
        </w:tc>
        <w:tc>
          <w:tcPr>
            <w:tcW w:w="1250" w:type="dxa"/>
            <w:noWrap/>
            <w:hideMark/>
          </w:tcPr>
          <w:p w14:paraId="56112978"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100.00%</w:t>
            </w:r>
          </w:p>
        </w:tc>
        <w:tc>
          <w:tcPr>
            <w:tcW w:w="1314" w:type="dxa"/>
            <w:noWrap/>
            <w:hideMark/>
          </w:tcPr>
          <w:p w14:paraId="6B70BAE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5</w:t>
            </w:r>
          </w:p>
        </w:tc>
        <w:tc>
          <w:tcPr>
            <w:tcW w:w="1245" w:type="dxa"/>
            <w:noWrap/>
            <w:hideMark/>
          </w:tcPr>
          <w:p w14:paraId="5EBE4538"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0.00%</w:t>
            </w:r>
          </w:p>
        </w:tc>
        <w:tc>
          <w:tcPr>
            <w:tcW w:w="992" w:type="dxa"/>
            <w:noWrap/>
            <w:hideMark/>
          </w:tcPr>
          <w:p w14:paraId="44725C5F"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3,586</w:t>
            </w:r>
          </w:p>
        </w:tc>
        <w:tc>
          <w:tcPr>
            <w:tcW w:w="1668" w:type="dxa"/>
            <w:noWrap/>
            <w:hideMark/>
          </w:tcPr>
          <w:p w14:paraId="724E78FB"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66,018,534</w:t>
            </w:r>
          </w:p>
        </w:tc>
      </w:tr>
      <w:tr w:rsidR="00EC0757" w:rsidRPr="00EC0757" w14:paraId="2F24CB24" w14:textId="77777777" w:rsidTr="00EC0757">
        <w:trPr>
          <w:trHeight w:val="405"/>
        </w:trPr>
        <w:tc>
          <w:tcPr>
            <w:tcW w:w="1271" w:type="dxa"/>
            <w:noWrap/>
            <w:hideMark/>
          </w:tcPr>
          <w:p w14:paraId="3679A348"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4</w:t>
            </w:r>
          </w:p>
        </w:tc>
        <w:tc>
          <w:tcPr>
            <w:tcW w:w="1276" w:type="dxa"/>
            <w:noWrap/>
            <w:hideMark/>
          </w:tcPr>
          <w:p w14:paraId="7379CDE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66,018,460</w:t>
            </w:r>
          </w:p>
        </w:tc>
        <w:tc>
          <w:tcPr>
            <w:tcW w:w="1250" w:type="dxa"/>
            <w:noWrap/>
            <w:hideMark/>
          </w:tcPr>
          <w:p w14:paraId="22DC30F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100.00%</w:t>
            </w:r>
          </w:p>
        </w:tc>
        <w:tc>
          <w:tcPr>
            <w:tcW w:w="1314" w:type="dxa"/>
            <w:noWrap/>
            <w:hideMark/>
          </w:tcPr>
          <w:p w14:paraId="744E5F4B"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63</w:t>
            </w:r>
          </w:p>
        </w:tc>
        <w:tc>
          <w:tcPr>
            <w:tcW w:w="1245" w:type="dxa"/>
            <w:noWrap/>
            <w:hideMark/>
          </w:tcPr>
          <w:p w14:paraId="7DAAC6F7"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0.00%</w:t>
            </w:r>
          </w:p>
        </w:tc>
        <w:tc>
          <w:tcPr>
            <w:tcW w:w="992" w:type="dxa"/>
            <w:noWrap/>
            <w:hideMark/>
          </w:tcPr>
          <w:p w14:paraId="1B9FE25A"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3,597</w:t>
            </w:r>
          </w:p>
        </w:tc>
        <w:tc>
          <w:tcPr>
            <w:tcW w:w="1668" w:type="dxa"/>
            <w:noWrap/>
            <w:hideMark/>
          </w:tcPr>
          <w:p w14:paraId="5FBB4A78"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66,018,523</w:t>
            </w:r>
          </w:p>
        </w:tc>
      </w:tr>
      <w:tr w:rsidR="00EC0757" w:rsidRPr="00EC0757" w14:paraId="4CEEDE10" w14:textId="77777777" w:rsidTr="00EC0757">
        <w:trPr>
          <w:trHeight w:val="405"/>
        </w:trPr>
        <w:tc>
          <w:tcPr>
            <w:tcW w:w="1271" w:type="dxa"/>
            <w:noWrap/>
            <w:hideMark/>
          </w:tcPr>
          <w:p w14:paraId="3191ECFC"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5</w:t>
            </w:r>
          </w:p>
        </w:tc>
        <w:tc>
          <w:tcPr>
            <w:tcW w:w="1276" w:type="dxa"/>
            <w:noWrap/>
            <w:hideMark/>
          </w:tcPr>
          <w:p w14:paraId="463D4F45"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66,018,513</w:t>
            </w:r>
          </w:p>
        </w:tc>
        <w:tc>
          <w:tcPr>
            <w:tcW w:w="1250" w:type="dxa"/>
            <w:noWrap/>
            <w:hideMark/>
          </w:tcPr>
          <w:p w14:paraId="3916EE19"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100.00%</w:t>
            </w:r>
          </w:p>
        </w:tc>
        <w:tc>
          <w:tcPr>
            <w:tcW w:w="1314" w:type="dxa"/>
            <w:noWrap/>
            <w:hideMark/>
          </w:tcPr>
          <w:p w14:paraId="3FB8FB5D"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w:t>
            </w:r>
          </w:p>
        </w:tc>
        <w:tc>
          <w:tcPr>
            <w:tcW w:w="1245" w:type="dxa"/>
            <w:noWrap/>
            <w:hideMark/>
          </w:tcPr>
          <w:p w14:paraId="36900729"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0.00%</w:t>
            </w:r>
          </w:p>
        </w:tc>
        <w:tc>
          <w:tcPr>
            <w:tcW w:w="992" w:type="dxa"/>
            <w:noWrap/>
            <w:hideMark/>
          </w:tcPr>
          <w:p w14:paraId="4E6F8AB5"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3,597</w:t>
            </w:r>
          </w:p>
        </w:tc>
        <w:tc>
          <w:tcPr>
            <w:tcW w:w="1668" w:type="dxa"/>
            <w:noWrap/>
            <w:hideMark/>
          </w:tcPr>
          <w:p w14:paraId="2829214A"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66,018,523</w:t>
            </w:r>
          </w:p>
        </w:tc>
      </w:tr>
      <w:tr w:rsidR="00EC0757" w:rsidRPr="00EC0757" w14:paraId="043E1F64" w14:textId="77777777" w:rsidTr="00EC0757">
        <w:trPr>
          <w:trHeight w:val="405"/>
        </w:trPr>
        <w:tc>
          <w:tcPr>
            <w:tcW w:w="1271" w:type="dxa"/>
            <w:noWrap/>
            <w:hideMark/>
          </w:tcPr>
          <w:p w14:paraId="02C9DEE9"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6</w:t>
            </w:r>
          </w:p>
        </w:tc>
        <w:tc>
          <w:tcPr>
            <w:tcW w:w="1276" w:type="dxa"/>
            <w:noWrap/>
            <w:hideMark/>
          </w:tcPr>
          <w:p w14:paraId="157954FB"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63,827,679</w:t>
            </w:r>
          </w:p>
        </w:tc>
        <w:tc>
          <w:tcPr>
            <w:tcW w:w="1250" w:type="dxa"/>
            <w:noWrap/>
            <w:hideMark/>
          </w:tcPr>
          <w:p w14:paraId="6ABDEDD6"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100.00%</w:t>
            </w:r>
          </w:p>
        </w:tc>
        <w:tc>
          <w:tcPr>
            <w:tcW w:w="1314" w:type="dxa"/>
            <w:noWrap/>
            <w:hideMark/>
          </w:tcPr>
          <w:p w14:paraId="135A149E"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w:t>
            </w:r>
          </w:p>
        </w:tc>
        <w:tc>
          <w:tcPr>
            <w:tcW w:w="1245" w:type="dxa"/>
            <w:noWrap/>
            <w:hideMark/>
          </w:tcPr>
          <w:p w14:paraId="01D5BE2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0.00%</w:t>
            </w:r>
          </w:p>
        </w:tc>
        <w:tc>
          <w:tcPr>
            <w:tcW w:w="992" w:type="dxa"/>
            <w:noWrap/>
            <w:hideMark/>
          </w:tcPr>
          <w:p w14:paraId="7FEBAB76"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2,194,431</w:t>
            </w:r>
          </w:p>
        </w:tc>
        <w:tc>
          <w:tcPr>
            <w:tcW w:w="1668" w:type="dxa"/>
            <w:noWrap/>
            <w:hideMark/>
          </w:tcPr>
          <w:p w14:paraId="0F1DC5E8"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63,827,689</w:t>
            </w:r>
          </w:p>
        </w:tc>
      </w:tr>
      <w:tr w:rsidR="00EC0757" w:rsidRPr="00EC0757" w14:paraId="377DED3F" w14:textId="77777777" w:rsidTr="00EC0757">
        <w:trPr>
          <w:trHeight w:val="405"/>
        </w:trPr>
        <w:tc>
          <w:tcPr>
            <w:tcW w:w="1271" w:type="dxa"/>
            <w:noWrap/>
            <w:hideMark/>
          </w:tcPr>
          <w:p w14:paraId="5E46E517"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7</w:t>
            </w:r>
          </w:p>
        </w:tc>
        <w:tc>
          <w:tcPr>
            <w:tcW w:w="1276" w:type="dxa"/>
            <w:noWrap/>
            <w:hideMark/>
          </w:tcPr>
          <w:p w14:paraId="60CF922C"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66,018,513</w:t>
            </w:r>
          </w:p>
        </w:tc>
        <w:tc>
          <w:tcPr>
            <w:tcW w:w="1250" w:type="dxa"/>
            <w:noWrap/>
            <w:hideMark/>
          </w:tcPr>
          <w:p w14:paraId="162794A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100.00%</w:t>
            </w:r>
          </w:p>
        </w:tc>
        <w:tc>
          <w:tcPr>
            <w:tcW w:w="1314" w:type="dxa"/>
            <w:noWrap/>
            <w:hideMark/>
          </w:tcPr>
          <w:p w14:paraId="077D9485"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w:t>
            </w:r>
          </w:p>
        </w:tc>
        <w:tc>
          <w:tcPr>
            <w:tcW w:w="1245" w:type="dxa"/>
            <w:noWrap/>
            <w:hideMark/>
          </w:tcPr>
          <w:p w14:paraId="77B77659"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0.00%</w:t>
            </w:r>
          </w:p>
        </w:tc>
        <w:tc>
          <w:tcPr>
            <w:tcW w:w="992" w:type="dxa"/>
            <w:noWrap/>
            <w:hideMark/>
          </w:tcPr>
          <w:p w14:paraId="544431D6"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3,597</w:t>
            </w:r>
          </w:p>
        </w:tc>
        <w:tc>
          <w:tcPr>
            <w:tcW w:w="1668" w:type="dxa"/>
            <w:noWrap/>
            <w:hideMark/>
          </w:tcPr>
          <w:p w14:paraId="5738C22C"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66,018,523</w:t>
            </w:r>
          </w:p>
        </w:tc>
      </w:tr>
      <w:tr w:rsidR="00EC0757" w:rsidRPr="00EC0757" w14:paraId="6B762A48" w14:textId="77777777" w:rsidTr="00EC0757">
        <w:trPr>
          <w:trHeight w:val="405"/>
        </w:trPr>
        <w:tc>
          <w:tcPr>
            <w:tcW w:w="1271" w:type="dxa"/>
            <w:noWrap/>
            <w:hideMark/>
          </w:tcPr>
          <w:p w14:paraId="75036CDD"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8</w:t>
            </w:r>
          </w:p>
        </w:tc>
        <w:tc>
          <w:tcPr>
            <w:tcW w:w="1276" w:type="dxa"/>
            <w:noWrap/>
            <w:hideMark/>
          </w:tcPr>
          <w:p w14:paraId="1F745877"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66,018,513</w:t>
            </w:r>
          </w:p>
        </w:tc>
        <w:tc>
          <w:tcPr>
            <w:tcW w:w="1250" w:type="dxa"/>
            <w:noWrap/>
            <w:hideMark/>
          </w:tcPr>
          <w:p w14:paraId="4D72A293"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100.00%</w:t>
            </w:r>
          </w:p>
        </w:tc>
        <w:tc>
          <w:tcPr>
            <w:tcW w:w="1314" w:type="dxa"/>
            <w:noWrap/>
            <w:hideMark/>
          </w:tcPr>
          <w:p w14:paraId="41D3B6F8"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w:t>
            </w:r>
          </w:p>
        </w:tc>
        <w:tc>
          <w:tcPr>
            <w:tcW w:w="1245" w:type="dxa"/>
            <w:noWrap/>
            <w:hideMark/>
          </w:tcPr>
          <w:p w14:paraId="721F3290"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0.00%</w:t>
            </w:r>
          </w:p>
        </w:tc>
        <w:tc>
          <w:tcPr>
            <w:tcW w:w="992" w:type="dxa"/>
            <w:noWrap/>
            <w:hideMark/>
          </w:tcPr>
          <w:p w14:paraId="31E3C2C9"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3,597</w:t>
            </w:r>
          </w:p>
        </w:tc>
        <w:tc>
          <w:tcPr>
            <w:tcW w:w="1668" w:type="dxa"/>
            <w:noWrap/>
            <w:hideMark/>
          </w:tcPr>
          <w:p w14:paraId="09B47842"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66,018,523</w:t>
            </w:r>
          </w:p>
        </w:tc>
      </w:tr>
      <w:tr w:rsidR="00EC0757" w:rsidRPr="00EC0757" w14:paraId="34139CAF" w14:textId="77777777" w:rsidTr="00EC0757">
        <w:trPr>
          <w:trHeight w:val="405"/>
        </w:trPr>
        <w:tc>
          <w:tcPr>
            <w:tcW w:w="1271" w:type="dxa"/>
            <w:noWrap/>
            <w:hideMark/>
          </w:tcPr>
          <w:p w14:paraId="2F40EFBD"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9</w:t>
            </w:r>
          </w:p>
        </w:tc>
        <w:tc>
          <w:tcPr>
            <w:tcW w:w="1276" w:type="dxa"/>
            <w:noWrap/>
            <w:hideMark/>
          </w:tcPr>
          <w:p w14:paraId="6939E892"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61,096,410</w:t>
            </w:r>
          </w:p>
        </w:tc>
        <w:tc>
          <w:tcPr>
            <w:tcW w:w="1250" w:type="dxa"/>
            <w:noWrap/>
            <w:hideMark/>
          </w:tcPr>
          <w:p w14:paraId="6D9C0ABE"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92.54%</w:t>
            </w:r>
          </w:p>
        </w:tc>
        <w:tc>
          <w:tcPr>
            <w:tcW w:w="1314" w:type="dxa"/>
            <w:noWrap/>
            <w:hideMark/>
          </w:tcPr>
          <w:p w14:paraId="165515D5"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4,922,113</w:t>
            </w:r>
          </w:p>
        </w:tc>
        <w:tc>
          <w:tcPr>
            <w:tcW w:w="1245" w:type="dxa"/>
            <w:noWrap/>
            <w:hideMark/>
          </w:tcPr>
          <w:p w14:paraId="59335B2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7.46%</w:t>
            </w:r>
          </w:p>
        </w:tc>
        <w:tc>
          <w:tcPr>
            <w:tcW w:w="992" w:type="dxa"/>
            <w:noWrap/>
            <w:hideMark/>
          </w:tcPr>
          <w:p w14:paraId="223BD728"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3,597</w:t>
            </w:r>
          </w:p>
        </w:tc>
        <w:tc>
          <w:tcPr>
            <w:tcW w:w="1668" w:type="dxa"/>
            <w:noWrap/>
            <w:hideMark/>
          </w:tcPr>
          <w:p w14:paraId="6CB9EF06"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66,018,523</w:t>
            </w:r>
          </w:p>
        </w:tc>
      </w:tr>
      <w:tr w:rsidR="00EC0757" w:rsidRPr="00EC0757" w14:paraId="41BFC44D" w14:textId="77777777" w:rsidTr="00EC0757">
        <w:trPr>
          <w:trHeight w:val="405"/>
        </w:trPr>
        <w:tc>
          <w:tcPr>
            <w:tcW w:w="1271" w:type="dxa"/>
            <w:noWrap/>
            <w:hideMark/>
          </w:tcPr>
          <w:p w14:paraId="6F6EC7CD"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10</w:t>
            </w:r>
          </w:p>
        </w:tc>
        <w:tc>
          <w:tcPr>
            <w:tcW w:w="1276" w:type="dxa"/>
            <w:noWrap/>
            <w:hideMark/>
          </w:tcPr>
          <w:p w14:paraId="07F408B3"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61,096,410</w:t>
            </w:r>
          </w:p>
        </w:tc>
        <w:tc>
          <w:tcPr>
            <w:tcW w:w="1250" w:type="dxa"/>
            <w:noWrap/>
            <w:hideMark/>
          </w:tcPr>
          <w:p w14:paraId="37FE6D0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92.54%</w:t>
            </w:r>
          </w:p>
        </w:tc>
        <w:tc>
          <w:tcPr>
            <w:tcW w:w="1314" w:type="dxa"/>
            <w:noWrap/>
            <w:hideMark/>
          </w:tcPr>
          <w:p w14:paraId="36A89F1F"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4,922,113</w:t>
            </w:r>
          </w:p>
        </w:tc>
        <w:tc>
          <w:tcPr>
            <w:tcW w:w="1245" w:type="dxa"/>
            <w:noWrap/>
            <w:hideMark/>
          </w:tcPr>
          <w:p w14:paraId="7DED4758"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7.46%</w:t>
            </w:r>
          </w:p>
        </w:tc>
        <w:tc>
          <w:tcPr>
            <w:tcW w:w="992" w:type="dxa"/>
            <w:noWrap/>
            <w:hideMark/>
          </w:tcPr>
          <w:p w14:paraId="12D6E81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3,597</w:t>
            </w:r>
          </w:p>
        </w:tc>
        <w:tc>
          <w:tcPr>
            <w:tcW w:w="1668" w:type="dxa"/>
            <w:noWrap/>
            <w:hideMark/>
          </w:tcPr>
          <w:p w14:paraId="599199A2"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66,018,523</w:t>
            </w:r>
          </w:p>
        </w:tc>
      </w:tr>
      <w:tr w:rsidR="00EC0757" w:rsidRPr="00EC0757" w14:paraId="2905E9C5" w14:textId="77777777" w:rsidTr="00EC0757">
        <w:trPr>
          <w:trHeight w:val="405"/>
        </w:trPr>
        <w:tc>
          <w:tcPr>
            <w:tcW w:w="1271" w:type="dxa"/>
            <w:noWrap/>
            <w:hideMark/>
          </w:tcPr>
          <w:p w14:paraId="74DA9FC0"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11</w:t>
            </w:r>
          </w:p>
        </w:tc>
        <w:tc>
          <w:tcPr>
            <w:tcW w:w="1276" w:type="dxa"/>
            <w:noWrap/>
            <w:hideMark/>
          </w:tcPr>
          <w:p w14:paraId="022F8A88"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61,096,410</w:t>
            </w:r>
          </w:p>
        </w:tc>
        <w:tc>
          <w:tcPr>
            <w:tcW w:w="1250" w:type="dxa"/>
            <w:noWrap/>
            <w:hideMark/>
          </w:tcPr>
          <w:p w14:paraId="74E22798"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92.54%</w:t>
            </w:r>
          </w:p>
        </w:tc>
        <w:tc>
          <w:tcPr>
            <w:tcW w:w="1314" w:type="dxa"/>
            <w:noWrap/>
            <w:hideMark/>
          </w:tcPr>
          <w:p w14:paraId="2315E829"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4,922,113</w:t>
            </w:r>
          </w:p>
        </w:tc>
        <w:tc>
          <w:tcPr>
            <w:tcW w:w="1245" w:type="dxa"/>
            <w:noWrap/>
            <w:hideMark/>
          </w:tcPr>
          <w:p w14:paraId="1A7833B4"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7.46%</w:t>
            </w:r>
          </w:p>
        </w:tc>
        <w:tc>
          <w:tcPr>
            <w:tcW w:w="992" w:type="dxa"/>
            <w:noWrap/>
            <w:hideMark/>
          </w:tcPr>
          <w:p w14:paraId="10644CD2"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3,597</w:t>
            </w:r>
          </w:p>
        </w:tc>
        <w:tc>
          <w:tcPr>
            <w:tcW w:w="1668" w:type="dxa"/>
            <w:noWrap/>
            <w:hideMark/>
          </w:tcPr>
          <w:p w14:paraId="72E3D24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66,018,523</w:t>
            </w:r>
          </w:p>
        </w:tc>
      </w:tr>
      <w:tr w:rsidR="00EC0757" w:rsidRPr="00EC0757" w14:paraId="44B26BDC" w14:textId="77777777" w:rsidTr="00EC0757">
        <w:trPr>
          <w:trHeight w:val="405"/>
        </w:trPr>
        <w:tc>
          <w:tcPr>
            <w:tcW w:w="1271" w:type="dxa"/>
            <w:noWrap/>
            <w:hideMark/>
          </w:tcPr>
          <w:p w14:paraId="62E6029B"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12</w:t>
            </w:r>
          </w:p>
        </w:tc>
        <w:tc>
          <w:tcPr>
            <w:tcW w:w="1276" w:type="dxa"/>
            <w:noWrap/>
            <w:hideMark/>
          </w:tcPr>
          <w:p w14:paraId="2CFEDE8F"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64,801,013</w:t>
            </w:r>
          </w:p>
        </w:tc>
        <w:tc>
          <w:tcPr>
            <w:tcW w:w="1250" w:type="dxa"/>
            <w:noWrap/>
            <w:hideMark/>
          </w:tcPr>
          <w:p w14:paraId="48ACDD27"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100.00%</w:t>
            </w:r>
          </w:p>
        </w:tc>
        <w:tc>
          <w:tcPr>
            <w:tcW w:w="1314" w:type="dxa"/>
            <w:noWrap/>
            <w:hideMark/>
          </w:tcPr>
          <w:p w14:paraId="2AAD0CC4"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w:t>
            </w:r>
          </w:p>
        </w:tc>
        <w:tc>
          <w:tcPr>
            <w:tcW w:w="1245" w:type="dxa"/>
            <w:noWrap/>
            <w:hideMark/>
          </w:tcPr>
          <w:p w14:paraId="4BCF8EBF"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0.00%</w:t>
            </w:r>
          </w:p>
        </w:tc>
        <w:tc>
          <w:tcPr>
            <w:tcW w:w="992" w:type="dxa"/>
            <w:noWrap/>
            <w:hideMark/>
          </w:tcPr>
          <w:p w14:paraId="74A42387"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1,221,097</w:t>
            </w:r>
          </w:p>
        </w:tc>
        <w:tc>
          <w:tcPr>
            <w:tcW w:w="1668" w:type="dxa"/>
            <w:noWrap/>
            <w:hideMark/>
          </w:tcPr>
          <w:p w14:paraId="57F3F2B2"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64,801,023</w:t>
            </w:r>
          </w:p>
        </w:tc>
      </w:tr>
      <w:tr w:rsidR="00EC0757" w:rsidRPr="00EC0757" w14:paraId="0689B617" w14:textId="77777777" w:rsidTr="00EC0757">
        <w:trPr>
          <w:trHeight w:val="405"/>
        </w:trPr>
        <w:tc>
          <w:tcPr>
            <w:tcW w:w="1271" w:type="dxa"/>
            <w:noWrap/>
            <w:hideMark/>
          </w:tcPr>
          <w:p w14:paraId="0BE09E8F" w14:textId="77777777" w:rsidR="00EC0757" w:rsidRPr="00EC0757" w:rsidRDefault="00EC0757" w:rsidP="00EC0757">
            <w:pPr>
              <w:pStyle w:val="NoSpacing"/>
              <w:jc w:val="center"/>
              <w:rPr>
                <w:rFonts w:asciiTheme="minorHAnsi" w:eastAsiaTheme="minorHAnsi" w:hAnsiTheme="minorHAnsi" w:cstheme="minorBidi"/>
                <w:b/>
                <w:bCs/>
                <w:sz w:val="18"/>
                <w:szCs w:val="18"/>
              </w:rPr>
            </w:pPr>
            <w:r w:rsidRPr="00EC0757">
              <w:rPr>
                <w:rFonts w:asciiTheme="minorHAnsi" w:eastAsiaTheme="minorHAnsi" w:hAnsiTheme="minorHAnsi" w:cstheme="minorBidi"/>
                <w:b/>
                <w:bCs/>
                <w:sz w:val="18"/>
                <w:szCs w:val="18"/>
              </w:rPr>
              <w:t>13</w:t>
            </w:r>
          </w:p>
        </w:tc>
        <w:tc>
          <w:tcPr>
            <w:tcW w:w="1276" w:type="dxa"/>
            <w:noWrap/>
            <w:hideMark/>
          </w:tcPr>
          <w:p w14:paraId="432F79F0"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66,018,455</w:t>
            </w:r>
          </w:p>
        </w:tc>
        <w:tc>
          <w:tcPr>
            <w:tcW w:w="1250" w:type="dxa"/>
            <w:noWrap/>
            <w:hideMark/>
          </w:tcPr>
          <w:p w14:paraId="0F65C98D"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100.00%</w:t>
            </w:r>
          </w:p>
        </w:tc>
        <w:tc>
          <w:tcPr>
            <w:tcW w:w="1314" w:type="dxa"/>
            <w:noWrap/>
            <w:hideMark/>
          </w:tcPr>
          <w:p w14:paraId="4EF1E623"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68</w:t>
            </w:r>
          </w:p>
        </w:tc>
        <w:tc>
          <w:tcPr>
            <w:tcW w:w="1245" w:type="dxa"/>
            <w:noWrap/>
            <w:hideMark/>
          </w:tcPr>
          <w:p w14:paraId="3116A43B"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0.00%</w:t>
            </w:r>
          </w:p>
        </w:tc>
        <w:tc>
          <w:tcPr>
            <w:tcW w:w="992" w:type="dxa"/>
            <w:noWrap/>
            <w:hideMark/>
          </w:tcPr>
          <w:p w14:paraId="4CA74B44"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3,597</w:t>
            </w:r>
          </w:p>
        </w:tc>
        <w:tc>
          <w:tcPr>
            <w:tcW w:w="1668" w:type="dxa"/>
            <w:noWrap/>
            <w:hideMark/>
          </w:tcPr>
          <w:p w14:paraId="48FF55C1" w14:textId="77777777" w:rsidR="00EC0757" w:rsidRPr="00EC0757" w:rsidRDefault="00EC0757" w:rsidP="00EC0757">
            <w:pPr>
              <w:pStyle w:val="NoSpacing"/>
              <w:jc w:val="center"/>
              <w:rPr>
                <w:rFonts w:asciiTheme="minorHAnsi" w:eastAsiaTheme="minorHAnsi" w:hAnsiTheme="minorHAnsi" w:cstheme="minorBidi"/>
                <w:sz w:val="18"/>
                <w:szCs w:val="18"/>
              </w:rPr>
            </w:pPr>
            <w:r w:rsidRPr="00EC0757">
              <w:rPr>
                <w:rFonts w:asciiTheme="minorHAnsi" w:eastAsiaTheme="minorHAnsi" w:hAnsiTheme="minorHAnsi" w:cstheme="minorBidi"/>
                <w:sz w:val="18"/>
                <w:szCs w:val="18"/>
              </w:rPr>
              <w:t>66,018,523</w:t>
            </w:r>
          </w:p>
        </w:tc>
      </w:tr>
    </w:tbl>
    <w:p w14:paraId="0A5DBEE3" w14:textId="77777777" w:rsidR="00EC0757" w:rsidRDefault="00EC0757" w:rsidP="00BF2DC1">
      <w:pPr>
        <w:pStyle w:val="NoSpacing"/>
        <w:jc w:val="center"/>
        <w:rPr>
          <w:rFonts w:asciiTheme="minorHAnsi" w:hAnsiTheme="minorHAnsi"/>
          <w:b/>
          <w:bCs/>
          <w:sz w:val="22"/>
          <w:szCs w:val="22"/>
        </w:rPr>
      </w:pPr>
    </w:p>
    <w:p w14:paraId="0E391FD8" w14:textId="77777777" w:rsidR="00BF2DC1" w:rsidRDefault="00BF2DC1" w:rsidP="00FE5DAB">
      <w:pPr>
        <w:pStyle w:val="NoSpacing"/>
        <w:rPr>
          <w:rFonts w:asciiTheme="minorHAnsi" w:hAnsiTheme="minorHAnsi"/>
          <w:sz w:val="22"/>
          <w:szCs w:val="22"/>
        </w:rPr>
      </w:pPr>
    </w:p>
    <w:p w14:paraId="592CBEC9" w14:textId="77777777" w:rsidR="00FE5DAB" w:rsidRPr="005F5741" w:rsidRDefault="00FE5DAB" w:rsidP="00FE5DAB">
      <w:pPr>
        <w:pStyle w:val="BodyText"/>
        <w:rPr>
          <w:rFonts w:asciiTheme="minorHAnsi" w:hAnsiTheme="minorHAnsi" w:cstheme="minorHAnsi"/>
          <w:b/>
          <w:bCs/>
          <w:sz w:val="22"/>
          <w:szCs w:val="22"/>
        </w:rPr>
      </w:pPr>
      <w:r w:rsidRPr="005F5741">
        <w:rPr>
          <w:rFonts w:asciiTheme="minorHAnsi" w:hAnsiTheme="minorHAnsi" w:cstheme="minorHAnsi"/>
          <w:b/>
          <w:bCs/>
          <w:sz w:val="22"/>
          <w:szCs w:val="22"/>
        </w:rPr>
        <w:t>Enquiries: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222"/>
      </w:tblGrid>
      <w:tr w:rsidR="00FE5DAB" w:rsidRPr="005F5741" w14:paraId="2967DE65" w14:textId="77777777" w:rsidTr="00076904">
        <w:tc>
          <w:tcPr>
            <w:tcW w:w="6804" w:type="dxa"/>
          </w:tcPr>
          <w:p w14:paraId="24A01770" w14:textId="77777777" w:rsidR="00FE5DAB" w:rsidRPr="005F5741" w:rsidRDefault="00FE5DAB" w:rsidP="00076904">
            <w:pPr>
              <w:pStyle w:val="BodyText"/>
              <w:spacing w:line="240" w:lineRule="atLeast"/>
              <w:rPr>
                <w:rFonts w:asciiTheme="minorHAnsi" w:hAnsiTheme="minorHAnsi" w:cstheme="minorHAnsi"/>
                <w:b/>
                <w:sz w:val="22"/>
                <w:szCs w:val="22"/>
              </w:rPr>
            </w:pPr>
            <w:r w:rsidRPr="005F5741">
              <w:rPr>
                <w:rFonts w:asciiTheme="minorHAnsi" w:hAnsiTheme="minorHAnsi" w:cstheme="minorHAnsi"/>
                <w:b/>
                <w:sz w:val="22"/>
                <w:szCs w:val="22"/>
              </w:rPr>
              <w:t>XP Factory Plc</w:t>
            </w:r>
          </w:p>
          <w:p w14:paraId="2CAFE52D" w14:textId="77777777" w:rsidR="00FE5DAB" w:rsidRPr="005F5741" w:rsidRDefault="00FE5DAB" w:rsidP="00076904">
            <w:pPr>
              <w:pStyle w:val="BodyText"/>
              <w:spacing w:line="240" w:lineRule="atLeast"/>
              <w:rPr>
                <w:rFonts w:asciiTheme="minorHAnsi" w:hAnsiTheme="minorHAnsi" w:cstheme="minorHAnsi"/>
                <w:sz w:val="22"/>
                <w:szCs w:val="22"/>
              </w:rPr>
            </w:pPr>
            <w:hyperlink r:id="rId8" w:history="1">
              <w:r w:rsidRPr="005F5741">
                <w:rPr>
                  <w:rStyle w:val="Hyperlink"/>
                  <w:rFonts w:asciiTheme="minorHAnsi" w:hAnsiTheme="minorHAnsi" w:cstheme="minorHAnsi"/>
                  <w:sz w:val="22"/>
                  <w:szCs w:val="22"/>
                </w:rPr>
                <w:t>https://www.xpfactory.com/</w:t>
              </w:r>
            </w:hyperlink>
            <w:r w:rsidRPr="005F5741">
              <w:rPr>
                <w:rFonts w:asciiTheme="minorHAnsi" w:hAnsiTheme="minorHAnsi" w:cstheme="minorHAnsi"/>
                <w:sz w:val="22"/>
                <w:szCs w:val="22"/>
              </w:rPr>
              <w:t xml:space="preserve"> </w:t>
            </w:r>
          </w:p>
          <w:p w14:paraId="72F7BFBE" w14:textId="77777777" w:rsidR="00FE5DAB" w:rsidRPr="005F5741" w:rsidRDefault="00FE5DAB" w:rsidP="00076904">
            <w:pPr>
              <w:pStyle w:val="BodyText"/>
              <w:spacing w:line="240" w:lineRule="atLeast"/>
              <w:rPr>
                <w:rFonts w:asciiTheme="minorHAnsi" w:hAnsiTheme="minorHAnsi" w:cstheme="minorHAnsi"/>
                <w:sz w:val="22"/>
                <w:szCs w:val="22"/>
              </w:rPr>
            </w:pPr>
            <w:r w:rsidRPr="005F5741">
              <w:rPr>
                <w:rFonts w:asciiTheme="minorHAnsi" w:hAnsiTheme="minorHAnsi" w:cstheme="minorHAnsi"/>
                <w:sz w:val="22"/>
                <w:szCs w:val="22"/>
              </w:rPr>
              <w:t>Richard Harpham (Chief Executive Officer)</w:t>
            </w:r>
          </w:p>
          <w:p w14:paraId="2583D868" w14:textId="77777777" w:rsidR="00FE5DAB" w:rsidRDefault="00FE5DAB" w:rsidP="00076904">
            <w:pPr>
              <w:pStyle w:val="BodyText"/>
              <w:spacing w:line="240" w:lineRule="atLeast"/>
              <w:rPr>
                <w:rFonts w:asciiTheme="minorHAnsi" w:hAnsiTheme="minorHAnsi" w:cstheme="minorHAnsi"/>
                <w:sz w:val="22"/>
                <w:szCs w:val="22"/>
              </w:rPr>
            </w:pPr>
            <w:r>
              <w:rPr>
                <w:rFonts w:asciiTheme="minorHAnsi" w:hAnsiTheme="minorHAnsi" w:cstheme="minorHAnsi"/>
                <w:sz w:val="22"/>
                <w:szCs w:val="22"/>
              </w:rPr>
              <w:t xml:space="preserve">Dominic Richards </w:t>
            </w:r>
            <w:r w:rsidRPr="005F5741">
              <w:rPr>
                <w:rFonts w:asciiTheme="minorHAnsi" w:hAnsiTheme="minorHAnsi" w:cstheme="minorHAnsi"/>
                <w:sz w:val="22"/>
                <w:szCs w:val="22"/>
              </w:rPr>
              <w:t>(</w:t>
            </w:r>
            <w:r>
              <w:rPr>
                <w:rFonts w:asciiTheme="minorHAnsi" w:hAnsiTheme="minorHAnsi" w:cstheme="minorHAnsi"/>
                <w:sz w:val="22"/>
                <w:szCs w:val="22"/>
              </w:rPr>
              <w:t>Strategy and Corporate Finance Director</w:t>
            </w:r>
            <w:r w:rsidRPr="005F5741">
              <w:rPr>
                <w:rFonts w:asciiTheme="minorHAnsi" w:hAnsiTheme="minorHAnsi" w:cstheme="minorHAnsi"/>
                <w:sz w:val="22"/>
                <w:szCs w:val="22"/>
              </w:rPr>
              <w:t>)</w:t>
            </w:r>
          </w:p>
          <w:p w14:paraId="4E11D556" w14:textId="77777777" w:rsidR="00FE5DAB" w:rsidRPr="005F5741" w:rsidRDefault="00FE5DAB" w:rsidP="00076904">
            <w:pPr>
              <w:pStyle w:val="BodyText"/>
              <w:spacing w:line="240" w:lineRule="atLeast"/>
              <w:rPr>
                <w:rFonts w:asciiTheme="minorHAnsi" w:hAnsiTheme="minorHAnsi" w:cstheme="minorHAnsi"/>
                <w:sz w:val="22"/>
                <w:szCs w:val="22"/>
              </w:rPr>
            </w:pPr>
          </w:p>
        </w:tc>
        <w:tc>
          <w:tcPr>
            <w:tcW w:w="2222" w:type="dxa"/>
          </w:tcPr>
          <w:p w14:paraId="1D322FFE" w14:textId="77777777" w:rsidR="00FE5DAB" w:rsidRPr="005F5741" w:rsidRDefault="00FE5DAB" w:rsidP="00076904">
            <w:pPr>
              <w:pStyle w:val="BodyText"/>
              <w:spacing w:line="240" w:lineRule="atLeast"/>
              <w:jc w:val="right"/>
              <w:rPr>
                <w:rFonts w:asciiTheme="minorHAnsi" w:hAnsiTheme="minorHAnsi" w:cstheme="minorHAnsi"/>
                <w:b/>
                <w:sz w:val="22"/>
                <w:szCs w:val="22"/>
              </w:rPr>
            </w:pPr>
            <w:r w:rsidRPr="005F5741">
              <w:rPr>
                <w:rFonts w:asciiTheme="minorHAnsi" w:hAnsiTheme="minorHAnsi" w:cstheme="minorHAnsi"/>
                <w:b/>
                <w:sz w:val="22"/>
                <w:szCs w:val="22"/>
              </w:rPr>
              <w:t>+44 (0) 20 7846 3322</w:t>
            </w:r>
          </w:p>
        </w:tc>
      </w:tr>
      <w:tr w:rsidR="00FE5DAB" w:rsidRPr="00B1681A" w14:paraId="4090114B" w14:textId="77777777" w:rsidTr="00076904">
        <w:tc>
          <w:tcPr>
            <w:tcW w:w="6804" w:type="dxa"/>
          </w:tcPr>
          <w:p w14:paraId="10CB883C" w14:textId="77777777" w:rsidR="00FE5DAB" w:rsidRPr="00B475D0" w:rsidRDefault="00FE5DAB" w:rsidP="00076904">
            <w:pPr>
              <w:pStyle w:val="BodyText"/>
              <w:spacing w:line="240" w:lineRule="atLeast"/>
              <w:rPr>
                <w:rFonts w:asciiTheme="minorHAnsi" w:hAnsiTheme="minorHAnsi" w:cstheme="minorHAnsi"/>
                <w:b/>
                <w:sz w:val="22"/>
                <w:szCs w:val="22"/>
              </w:rPr>
            </w:pPr>
            <w:r w:rsidRPr="00B475D0">
              <w:rPr>
                <w:rFonts w:asciiTheme="minorHAnsi" w:hAnsiTheme="minorHAnsi" w:cstheme="minorHAnsi"/>
                <w:b/>
                <w:sz w:val="22"/>
                <w:szCs w:val="22"/>
              </w:rPr>
              <w:t>Panmure Liberum (Broker, NOMAD and Financial Adviser</w:t>
            </w:r>
            <w:r>
              <w:rPr>
                <w:rFonts w:asciiTheme="minorHAnsi" w:hAnsiTheme="minorHAnsi" w:cstheme="minorHAnsi"/>
                <w:b/>
                <w:sz w:val="22"/>
                <w:szCs w:val="22"/>
              </w:rPr>
              <w:t>)</w:t>
            </w:r>
          </w:p>
          <w:p w14:paraId="6B361A78" w14:textId="77777777" w:rsidR="00FE5DAB" w:rsidRPr="00B475D0" w:rsidRDefault="00FE5DAB" w:rsidP="00076904">
            <w:pPr>
              <w:pStyle w:val="BodyText"/>
              <w:spacing w:line="240" w:lineRule="atLeast"/>
              <w:rPr>
                <w:rFonts w:asciiTheme="minorHAnsi" w:hAnsiTheme="minorHAnsi" w:cstheme="minorHAnsi"/>
                <w:sz w:val="22"/>
                <w:szCs w:val="22"/>
              </w:rPr>
            </w:pPr>
            <w:r w:rsidRPr="00B475D0">
              <w:rPr>
                <w:rFonts w:asciiTheme="minorHAnsi" w:hAnsiTheme="minorHAnsi" w:cstheme="minorHAnsi"/>
                <w:sz w:val="22"/>
                <w:szCs w:val="22"/>
              </w:rPr>
              <w:t>Ed Thomas</w:t>
            </w:r>
          </w:p>
          <w:p w14:paraId="15A26209" w14:textId="77777777" w:rsidR="00FE5DAB" w:rsidRDefault="00FE5DAB" w:rsidP="00076904">
            <w:pPr>
              <w:pStyle w:val="BodyText"/>
              <w:spacing w:line="240" w:lineRule="atLeast"/>
              <w:rPr>
                <w:rFonts w:asciiTheme="minorHAnsi" w:hAnsiTheme="minorHAnsi" w:cstheme="minorHAnsi"/>
                <w:sz w:val="22"/>
                <w:szCs w:val="22"/>
              </w:rPr>
            </w:pPr>
            <w:r>
              <w:rPr>
                <w:rFonts w:asciiTheme="minorHAnsi" w:hAnsiTheme="minorHAnsi" w:cstheme="minorHAnsi"/>
                <w:sz w:val="22"/>
                <w:szCs w:val="22"/>
              </w:rPr>
              <w:t>Chris Clarke</w:t>
            </w:r>
          </w:p>
          <w:p w14:paraId="1197B13D" w14:textId="77777777" w:rsidR="00FE5DAB" w:rsidRDefault="00FE5DAB" w:rsidP="00076904">
            <w:pPr>
              <w:pStyle w:val="BodyText"/>
              <w:spacing w:line="240" w:lineRule="atLeast"/>
              <w:rPr>
                <w:rFonts w:asciiTheme="minorHAnsi" w:hAnsiTheme="minorHAnsi" w:cstheme="minorHAnsi"/>
                <w:sz w:val="22"/>
                <w:szCs w:val="22"/>
              </w:rPr>
            </w:pPr>
            <w:r>
              <w:rPr>
                <w:rFonts w:asciiTheme="minorHAnsi" w:hAnsiTheme="minorHAnsi" w:cstheme="minorHAnsi"/>
                <w:sz w:val="22"/>
                <w:szCs w:val="22"/>
              </w:rPr>
              <w:t>Ailsa Macmaster</w:t>
            </w:r>
          </w:p>
          <w:p w14:paraId="03772CF5" w14:textId="77777777" w:rsidR="00FE5DAB" w:rsidRPr="005F5741" w:rsidRDefault="00FE5DAB" w:rsidP="00076904">
            <w:pPr>
              <w:pStyle w:val="BodyText"/>
              <w:spacing w:line="240" w:lineRule="atLeast"/>
              <w:rPr>
                <w:rFonts w:asciiTheme="minorHAnsi" w:hAnsiTheme="minorHAnsi" w:cstheme="minorHAnsi"/>
                <w:sz w:val="22"/>
                <w:szCs w:val="22"/>
              </w:rPr>
            </w:pPr>
            <w:r>
              <w:rPr>
                <w:rFonts w:asciiTheme="minorHAnsi" w:hAnsiTheme="minorHAnsi" w:cstheme="minorHAnsi"/>
                <w:sz w:val="22"/>
                <w:szCs w:val="22"/>
              </w:rPr>
              <w:t>Izzy Trow</w:t>
            </w:r>
          </w:p>
          <w:p w14:paraId="0E046489" w14:textId="77777777" w:rsidR="00FE5DAB" w:rsidRPr="005F5741" w:rsidRDefault="00FE5DAB" w:rsidP="00076904">
            <w:pPr>
              <w:pStyle w:val="BodyText"/>
              <w:spacing w:line="240" w:lineRule="atLeast"/>
              <w:rPr>
                <w:rFonts w:asciiTheme="minorHAnsi" w:hAnsiTheme="minorHAnsi" w:cstheme="minorHAnsi"/>
                <w:sz w:val="22"/>
                <w:szCs w:val="22"/>
              </w:rPr>
            </w:pPr>
          </w:p>
        </w:tc>
        <w:tc>
          <w:tcPr>
            <w:tcW w:w="2222" w:type="dxa"/>
          </w:tcPr>
          <w:p w14:paraId="599191B7" w14:textId="77777777" w:rsidR="00FE5DAB" w:rsidRPr="009E2AA5" w:rsidRDefault="00FE5DAB" w:rsidP="00076904">
            <w:pPr>
              <w:pStyle w:val="BodyText"/>
              <w:spacing w:line="240" w:lineRule="atLeast"/>
              <w:jc w:val="right"/>
              <w:rPr>
                <w:rFonts w:asciiTheme="minorHAnsi" w:hAnsiTheme="minorHAnsi" w:cstheme="minorHAnsi"/>
                <w:b/>
                <w:sz w:val="22"/>
                <w:szCs w:val="22"/>
              </w:rPr>
            </w:pPr>
            <w:r w:rsidRPr="009E2AA5">
              <w:rPr>
                <w:rFonts w:asciiTheme="minorHAnsi" w:hAnsiTheme="minorHAnsi"/>
                <w:b/>
                <w:sz w:val="22"/>
                <w:szCs w:val="22"/>
              </w:rPr>
              <w:t>+44 (0) 20 3100 2000</w:t>
            </w:r>
          </w:p>
        </w:tc>
      </w:tr>
    </w:tbl>
    <w:p w14:paraId="71F42EBA" w14:textId="77777777" w:rsidR="00FE5DAB" w:rsidRPr="005F5741" w:rsidRDefault="00FE5DAB" w:rsidP="00FE5DAB">
      <w:pPr>
        <w:pStyle w:val="BodyText"/>
        <w:keepNext/>
        <w:rPr>
          <w:rFonts w:asciiTheme="minorHAnsi" w:hAnsiTheme="minorHAnsi" w:cstheme="minorHAnsi"/>
          <w:sz w:val="22"/>
          <w:szCs w:val="22"/>
        </w:rPr>
      </w:pPr>
      <w:r w:rsidRPr="005F5741">
        <w:rPr>
          <w:rFonts w:asciiTheme="minorHAnsi" w:hAnsiTheme="minorHAnsi" w:cstheme="minorHAnsi"/>
          <w:sz w:val="22"/>
          <w:szCs w:val="22"/>
        </w:rPr>
        <w:lastRenderedPageBreak/>
        <w:t>Notes to Editors:</w:t>
      </w:r>
    </w:p>
    <w:p w14:paraId="3FB19686" w14:textId="77777777" w:rsidR="00FE5DAB" w:rsidRPr="00366596" w:rsidRDefault="00FE5DAB" w:rsidP="00FE5DAB">
      <w:pPr>
        <w:keepNext/>
        <w:rPr>
          <w:rFonts w:asciiTheme="minorHAnsi" w:hAnsiTheme="minorHAnsi" w:cstheme="minorHAnsi"/>
          <w:b/>
          <w:bCs/>
          <w:sz w:val="22"/>
          <w:szCs w:val="22"/>
        </w:rPr>
      </w:pPr>
      <w:r w:rsidRPr="00366596">
        <w:rPr>
          <w:rFonts w:asciiTheme="minorHAnsi" w:hAnsiTheme="minorHAnsi" w:cstheme="minorHAnsi"/>
          <w:b/>
          <w:bCs/>
          <w:sz w:val="22"/>
          <w:szCs w:val="22"/>
        </w:rPr>
        <w:t>About XP Factory plc</w:t>
      </w:r>
    </w:p>
    <w:p w14:paraId="1AE85D63" w14:textId="77777777" w:rsidR="00FE5DAB" w:rsidRPr="000A4809" w:rsidRDefault="00FE5DAB" w:rsidP="00FE5DAB">
      <w:pPr>
        <w:keepNext/>
        <w:rPr>
          <w:rFonts w:asciiTheme="minorHAnsi" w:hAnsiTheme="minorHAnsi" w:cstheme="minorHAnsi"/>
          <w:sz w:val="22"/>
          <w:szCs w:val="22"/>
        </w:rPr>
      </w:pPr>
      <w:r w:rsidRPr="000A4809">
        <w:rPr>
          <w:rFonts w:asciiTheme="minorHAnsi" w:hAnsiTheme="minorHAnsi" w:cstheme="minorHAnsi"/>
          <w:sz w:val="22"/>
          <w:szCs w:val="22"/>
        </w:rPr>
        <w:t>XP Factory plc (AIM: XPF) is a leading experiential leisure business and the owner and operator of Escape Hunt, a global leader in escape-the-room experiences. Escape Hunt operates through a network of owner-operated sites in the UK and an international network of franchised sites across five continents, as well as through digitally delivered games which can be played remotely.</w:t>
      </w:r>
    </w:p>
    <w:p w14:paraId="5F53561C" w14:textId="77777777" w:rsidR="00FE5DAB" w:rsidRDefault="00FE5DAB" w:rsidP="00FE5DAB">
      <w:pPr>
        <w:keepNext/>
        <w:rPr>
          <w:rFonts w:asciiTheme="minorHAnsi" w:hAnsiTheme="minorHAnsi" w:cstheme="minorHAnsi"/>
          <w:sz w:val="22"/>
          <w:szCs w:val="22"/>
        </w:rPr>
      </w:pPr>
      <w:r w:rsidRPr="000A4809">
        <w:rPr>
          <w:rFonts w:asciiTheme="minorHAnsi" w:hAnsiTheme="minorHAnsi" w:cstheme="minorHAnsi"/>
          <w:sz w:val="22"/>
          <w:szCs w:val="22"/>
        </w:rPr>
        <w:t>Escape Hunt provides high-quality, immersive experiences for consumers, businesses and other organisations, catering for leisure and team-building occasions across groups of varying sizes. The Company has a strategy to grow Escape Hunt through the disciplined expansion of its owner-operated estate in the UK and internationally, alongside its franchise network and the continued development of high-quality games and experiences across multiple formats, including those incorporating branded IP content</w:t>
      </w:r>
    </w:p>
    <w:p w14:paraId="1B1B6463" w14:textId="77777777" w:rsidR="00FE5DAB" w:rsidRPr="000A4809" w:rsidRDefault="00FE5DAB" w:rsidP="00FE5DAB">
      <w:pPr>
        <w:keepNext/>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6"/>
        <w:gridCol w:w="1905"/>
        <w:gridCol w:w="286"/>
        <w:gridCol w:w="2835"/>
      </w:tblGrid>
      <w:tr w:rsidR="00FE5DAB" w:rsidRPr="005F5741" w14:paraId="1D9FACDA" w14:textId="77777777" w:rsidTr="00076904">
        <w:tc>
          <w:tcPr>
            <w:tcW w:w="1476" w:type="dxa"/>
          </w:tcPr>
          <w:p w14:paraId="04E6F93E"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r w:rsidRPr="005F5741">
              <w:rPr>
                <w:rFonts w:asciiTheme="minorHAnsi" w:hAnsiTheme="minorHAnsi" w:cstheme="minorHAnsi"/>
                <w:color w:val="000000"/>
                <w:sz w:val="22"/>
                <w:szCs w:val="22"/>
              </w:rPr>
              <w:t xml:space="preserve">Facebook: </w:t>
            </w:r>
          </w:p>
        </w:tc>
        <w:tc>
          <w:tcPr>
            <w:tcW w:w="1635" w:type="dxa"/>
          </w:tcPr>
          <w:p w14:paraId="2BF479BF"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proofErr w:type="spellStart"/>
            <w:r w:rsidRPr="005F5741">
              <w:rPr>
                <w:rFonts w:asciiTheme="minorHAnsi" w:hAnsiTheme="minorHAnsi" w:cstheme="minorHAnsi"/>
                <w:color w:val="000000"/>
                <w:sz w:val="22"/>
                <w:szCs w:val="22"/>
              </w:rPr>
              <w:t>EscapeHuntUK</w:t>
            </w:r>
            <w:proofErr w:type="spellEnd"/>
          </w:p>
        </w:tc>
        <w:tc>
          <w:tcPr>
            <w:tcW w:w="286" w:type="dxa"/>
          </w:tcPr>
          <w:p w14:paraId="5CEF4D08"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p>
        </w:tc>
        <w:tc>
          <w:tcPr>
            <w:tcW w:w="2835" w:type="dxa"/>
          </w:tcPr>
          <w:p w14:paraId="636B1208"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proofErr w:type="spellStart"/>
            <w:r w:rsidRPr="005F5741">
              <w:rPr>
                <w:rFonts w:asciiTheme="minorHAnsi" w:hAnsiTheme="minorHAnsi" w:cstheme="minorHAnsi"/>
                <w:color w:val="000000"/>
                <w:sz w:val="22"/>
                <w:szCs w:val="22"/>
              </w:rPr>
              <w:t>BoomBattleBar</w:t>
            </w:r>
            <w:proofErr w:type="spellEnd"/>
          </w:p>
        </w:tc>
      </w:tr>
      <w:tr w:rsidR="00FE5DAB" w:rsidRPr="005F5741" w14:paraId="5F77E13A" w14:textId="77777777" w:rsidTr="00076904">
        <w:tc>
          <w:tcPr>
            <w:tcW w:w="1476" w:type="dxa"/>
          </w:tcPr>
          <w:p w14:paraId="11B6E8E9"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r w:rsidRPr="005F5741">
              <w:rPr>
                <w:rFonts w:asciiTheme="minorHAnsi" w:hAnsiTheme="minorHAnsi" w:cstheme="minorHAnsi"/>
                <w:color w:val="000000"/>
                <w:sz w:val="22"/>
                <w:szCs w:val="22"/>
              </w:rPr>
              <w:t xml:space="preserve">Twitter: </w:t>
            </w:r>
          </w:p>
        </w:tc>
        <w:tc>
          <w:tcPr>
            <w:tcW w:w="1635" w:type="dxa"/>
          </w:tcPr>
          <w:p w14:paraId="3111F196"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r w:rsidRPr="005F5741">
              <w:rPr>
                <w:rFonts w:asciiTheme="minorHAnsi" w:hAnsiTheme="minorHAnsi" w:cstheme="minorHAnsi"/>
                <w:color w:val="000000"/>
                <w:sz w:val="22"/>
                <w:szCs w:val="22"/>
              </w:rPr>
              <w:t>@EscapeHuntUK </w:t>
            </w:r>
          </w:p>
        </w:tc>
        <w:tc>
          <w:tcPr>
            <w:tcW w:w="286" w:type="dxa"/>
          </w:tcPr>
          <w:p w14:paraId="186DD126"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p>
        </w:tc>
        <w:tc>
          <w:tcPr>
            <w:tcW w:w="2835" w:type="dxa"/>
          </w:tcPr>
          <w:p w14:paraId="47FD677C" w14:textId="77777777" w:rsidR="00FE5DAB" w:rsidRPr="005F5741" w:rsidRDefault="00FE5DAB" w:rsidP="00076904">
            <w:pPr>
              <w:pStyle w:val="xmsonormal"/>
              <w:spacing w:before="0" w:beforeAutospacing="0" w:after="0" w:afterAutospacing="0"/>
              <w:rPr>
                <w:rFonts w:asciiTheme="minorHAnsi" w:hAnsiTheme="minorHAnsi" w:cstheme="minorHAnsi"/>
                <w:color w:val="000000"/>
                <w:sz w:val="22"/>
                <w:szCs w:val="22"/>
              </w:rPr>
            </w:pPr>
            <w:r w:rsidRPr="005F5741">
              <w:rPr>
                <w:rFonts w:asciiTheme="minorHAnsi" w:hAnsiTheme="minorHAnsi" w:cstheme="minorHAnsi"/>
                <w:color w:val="000000"/>
                <w:sz w:val="22"/>
                <w:szCs w:val="22"/>
              </w:rPr>
              <w:t>@boombattlebar</w:t>
            </w:r>
          </w:p>
        </w:tc>
      </w:tr>
      <w:tr w:rsidR="00FE5DAB" w:rsidRPr="005F5741" w14:paraId="35C8BCBB" w14:textId="77777777" w:rsidTr="00076904">
        <w:tc>
          <w:tcPr>
            <w:tcW w:w="1476" w:type="dxa"/>
          </w:tcPr>
          <w:p w14:paraId="15085E77" w14:textId="77777777" w:rsidR="00FE5DAB" w:rsidRPr="005F5741" w:rsidRDefault="00FE5DAB" w:rsidP="00076904">
            <w:pPr>
              <w:spacing w:after="100" w:afterAutospacing="1" w:line="312" w:lineRule="atLeast"/>
              <w:rPr>
                <w:rFonts w:asciiTheme="minorHAnsi" w:hAnsiTheme="minorHAnsi" w:cstheme="minorHAnsi"/>
                <w:color w:val="000000"/>
                <w:sz w:val="22"/>
                <w:szCs w:val="22"/>
              </w:rPr>
            </w:pPr>
            <w:r w:rsidRPr="005F5741">
              <w:rPr>
                <w:rFonts w:asciiTheme="minorHAnsi" w:hAnsiTheme="minorHAnsi" w:cstheme="minorHAnsi"/>
                <w:color w:val="000000"/>
                <w:sz w:val="22"/>
                <w:szCs w:val="22"/>
              </w:rPr>
              <w:t xml:space="preserve">Instagram: </w:t>
            </w:r>
          </w:p>
        </w:tc>
        <w:tc>
          <w:tcPr>
            <w:tcW w:w="1635" w:type="dxa"/>
          </w:tcPr>
          <w:p w14:paraId="7D1CC063" w14:textId="77777777" w:rsidR="00FE5DAB" w:rsidRPr="005F5741" w:rsidRDefault="00FE5DAB" w:rsidP="00076904">
            <w:pPr>
              <w:spacing w:after="100" w:afterAutospacing="1" w:line="312" w:lineRule="atLeast"/>
              <w:rPr>
                <w:rFonts w:asciiTheme="minorHAnsi" w:hAnsiTheme="minorHAnsi" w:cstheme="minorHAnsi"/>
                <w:sz w:val="22"/>
                <w:szCs w:val="22"/>
              </w:rPr>
            </w:pPr>
            <w:r w:rsidRPr="005F5741">
              <w:rPr>
                <w:rFonts w:asciiTheme="minorHAnsi" w:hAnsiTheme="minorHAnsi" w:cstheme="minorHAnsi"/>
                <w:color w:val="000000"/>
                <w:sz w:val="22"/>
                <w:szCs w:val="22"/>
              </w:rPr>
              <w:t>@escapehuntuk</w:t>
            </w:r>
            <w:r w:rsidRPr="005F5741" w:rsidDel="00B65327">
              <w:rPr>
                <w:rFonts w:asciiTheme="minorHAnsi" w:hAnsiTheme="minorHAnsi" w:cstheme="minorHAnsi"/>
                <w:sz w:val="22"/>
                <w:szCs w:val="22"/>
              </w:rPr>
              <w:t xml:space="preserve"> </w:t>
            </w:r>
          </w:p>
        </w:tc>
        <w:tc>
          <w:tcPr>
            <w:tcW w:w="286" w:type="dxa"/>
          </w:tcPr>
          <w:p w14:paraId="530D88E7" w14:textId="77777777" w:rsidR="00FE5DAB" w:rsidRPr="005F5741" w:rsidRDefault="00FE5DAB" w:rsidP="00076904">
            <w:pPr>
              <w:spacing w:after="100" w:afterAutospacing="1" w:line="312" w:lineRule="atLeast"/>
              <w:rPr>
                <w:rFonts w:asciiTheme="minorHAnsi" w:hAnsiTheme="minorHAnsi" w:cstheme="minorHAnsi"/>
                <w:sz w:val="22"/>
                <w:szCs w:val="22"/>
              </w:rPr>
            </w:pPr>
          </w:p>
        </w:tc>
        <w:tc>
          <w:tcPr>
            <w:tcW w:w="2835" w:type="dxa"/>
          </w:tcPr>
          <w:p w14:paraId="4949F855" w14:textId="77777777" w:rsidR="00FE5DAB" w:rsidRPr="005F5741" w:rsidRDefault="00FE5DAB" w:rsidP="00076904">
            <w:pPr>
              <w:spacing w:after="100" w:afterAutospacing="1" w:line="312" w:lineRule="atLeast"/>
              <w:rPr>
                <w:rFonts w:asciiTheme="minorHAnsi" w:hAnsiTheme="minorHAnsi" w:cstheme="minorHAnsi"/>
                <w:color w:val="212529"/>
                <w:sz w:val="22"/>
                <w:szCs w:val="22"/>
                <w:lang w:val="en"/>
              </w:rPr>
            </w:pPr>
            <w:r w:rsidRPr="005F5741">
              <w:rPr>
                <w:rFonts w:asciiTheme="minorHAnsi" w:hAnsiTheme="minorHAnsi" w:cstheme="minorHAnsi"/>
                <w:sz w:val="22"/>
                <w:szCs w:val="22"/>
              </w:rPr>
              <w:t>@b</w:t>
            </w:r>
            <w:r w:rsidRPr="005F5741">
              <w:rPr>
                <w:rFonts w:asciiTheme="minorHAnsi" w:hAnsiTheme="minorHAnsi" w:cstheme="minorHAnsi"/>
                <w:color w:val="000000"/>
                <w:sz w:val="22"/>
                <w:szCs w:val="22"/>
              </w:rPr>
              <w:t>oombattlebar</w:t>
            </w:r>
          </w:p>
        </w:tc>
      </w:tr>
    </w:tbl>
    <w:p w14:paraId="70FD2254" w14:textId="77777777" w:rsidR="00FE5DAB" w:rsidRPr="008A202E" w:rsidRDefault="00FE5DAB" w:rsidP="00FE5DAB">
      <w:pPr>
        <w:rPr>
          <w:rFonts w:asciiTheme="minorHAnsi" w:hAnsiTheme="minorHAnsi"/>
          <w:sz w:val="21"/>
          <w:szCs w:val="21"/>
        </w:rPr>
      </w:pPr>
    </w:p>
    <w:p w14:paraId="3A1AECE6" w14:textId="77777777" w:rsidR="00FE5DAB" w:rsidRPr="008A202E" w:rsidRDefault="00FE5DAB" w:rsidP="00FE5DAB">
      <w:pPr>
        <w:rPr>
          <w:sz w:val="18"/>
          <w:szCs w:val="18"/>
        </w:rPr>
      </w:pPr>
    </w:p>
    <w:p w14:paraId="35FEFB1D" w14:textId="77777777" w:rsidR="00FE5DAB" w:rsidRDefault="00FE5DAB" w:rsidP="00FE5DAB"/>
    <w:p w14:paraId="5D46BA0C" w14:textId="77777777" w:rsidR="00325CE7" w:rsidRPr="00FE5DAB" w:rsidRDefault="00325CE7" w:rsidP="00FE5DAB"/>
    <w:sectPr w:rsidR="00325CE7" w:rsidRPr="00FE5D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DC792" w14:textId="77777777" w:rsidR="00304D77" w:rsidRDefault="00304D77" w:rsidP="00FE5DAB">
      <w:r>
        <w:separator/>
      </w:r>
    </w:p>
  </w:endnote>
  <w:endnote w:type="continuationSeparator" w:id="0">
    <w:p w14:paraId="65545001" w14:textId="77777777" w:rsidR="00304D77" w:rsidRDefault="00304D77" w:rsidP="00FE5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vers 45 Light">
    <w:altName w:val="Arial"/>
    <w:charset w:val="00"/>
    <w:family w:val="swiss"/>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9525B" w14:textId="77777777" w:rsidR="00304D77" w:rsidRDefault="00304D77" w:rsidP="00FE5DAB">
      <w:r>
        <w:separator/>
      </w:r>
    </w:p>
  </w:footnote>
  <w:footnote w:type="continuationSeparator" w:id="0">
    <w:p w14:paraId="033F8FCD" w14:textId="77777777" w:rsidR="00304D77" w:rsidRDefault="00304D77" w:rsidP="00FE5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6"/>
    <w:multiLevelType w:val="multilevel"/>
    <w:tmpl w:val="00000889"/>
    <w:lvl w:ilvl="0">
      <w:numFmt w:val="bullet"/>
      <w:lvlText w:val="—"/>
      <w:lvlJc w:val="left"/>
      <w:pPr>
        <w:ind w:left="366" w:hanging="282"/>
      </w:pPr>
      <w:rPr>
        <w:rFonts w:ascii="Times New Roman" w:hAnsi="Times New Roman" w:cs="Times New Roman"/>
        <w:b w:val="0"/>
        <w:bCs w:val="0"/>
        <w:w w:val="95"/>
        <w:sz w:val="19"/>
        <w:szCs w:val="19"/>
      </w:rPr>
    </w:lvl>
    <w:lvl w:ilvl="1">
      <w:numFmt w:val="bullet"/>
      <w:lvlText w:val="•"/>
      <w:lvlJc w:val="left"/>
      <w:pPr>
        <w:ind w:left="540" w:hanging="282"/>
      </w:pPr>
    </w:lvl>
    <w:lvl w:ilvl="2">
      <w:numFmt w:val="bullet"/>
      <w:lvlText w:val="•"/>
      <w:lvlJc w:val="left"/>
      <w:pPr>
        <w:ind w:left="720" w:hanging="282"/>
      </w:pPr>
    </w:lvl>
    <w:lvl w:ilvl="3">
      <w:numFmt w:val="bullet"/>
      <w:lvlText w:val="•"/>
      <w:lvlJc w:val="left"/>
      <w:pPr>
        <w:ind w:left="901" w:hanging="282"/>
      </w:pPr>
    </w:lvl>
    <w:lvl w:ilvl="4">
      <w:numFmt w:val="bullet"/>
      <w:lvlText w:val="•"/>
      <w:lvlJc w:val="left"/>
      <w:pPr>
        <w:ind w:left="1081" w:hanging="282"/>
      </w:pPr>
    </w:lvl>
    <w:lvl w:ilvl="5">
      <w:numFmt w:val="bullet"/>
      <w:lvlText w:val="•"/>
      <w:lvlJc w:val="left"/>
      <w:pPr>
        <w:ind w:left="1262" w:hanging="282"/>
      </w:pPr>
    </w:lvl>
    <w:lvl w:ilvl="6">
      <w:numFmt w:val="bullet"/>
      <w:lvlText w:val="•"/>
      <w:lvlJc w:val="left"/>
      <w:pPr>
        <w:ind w:left="1442" w:hanging="282"/>
      </w:pPr>
    </w:lvl>
    <w:lvl w:ilvl="7">
      <w:numFmt w:val="bullet"/>
      <w:lvlText w:val="•"/>
      <w:lvlJc w:val="left"/>
      <w:pPr>
        <w:ind w:left="1623" w:hanging="282"/>
      </w:pPr>
    </w:lvl>
    <w:lvl w:ilvl="8">
      <w:numFmt w:val="bullet"/>
      <w:lvlText w:val="•"/>
      <w:lvlJc w:val="left"/>
      <w:pPr>
        <w:ind w:left="1803" w:hanging="282"/>
      </w:pPr>
    </w:lvl>
  </w:abstractNum>
  <w:abstractNum w:abstractNumId="1" w15:restartNumberingAfterBreak="0">
    <w:nsid w:val="4B234621"/>
    <w:multiLevelType w:val="hybridMultilevel"/>
    <w:tmpl w:val="22BCF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B4038B"/>
    <w:multiLevelType w:val="hybridMultilevel"/>
    <w:tmpl w:val="24F2AF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DA7F98"/>
    <w:multiLevelType w:val="hybridMultilevel"/>
    <w:tmpl w:val="6AACC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7183364">
    <w:abstractNumId w:val="0"/>
  </w:num>
  <w:num w:numId="2" w16cid:durableId="1600210830">
    <w:abstractNumId w:val="2"/>
  </w:num>
  <w:num w:numId="3" w16cid:durableId="1501121592">
    <w:abstractNumId w:val="1"/>
  </w:num>
  <w:num w:numId="4" w16cid:durableId="1519543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CE7"/>
    <w:rsid w:val="00033BE2"/>
    <w:rsid w:val="001E2D97"/>
    <w:rsid w:val="0028083E"/>
    <w:rsid w:val="002856FB"/>
    <w:rsid w:val="00286068"/>
    <w:rsid w:val="00304D77"/>
    <w:rsid w:val="00325CE7"/>
    <w:rsid w:val="00463B51"/>
    <w:rsid w:val="00464561"/>
    <w:rsid w:val="004C6F03"/>
    <w:rsid w:val="00506989"/>
    <w:rsid w:val="006D0181"/>
    <w:rsid w:val="00A55E56"/>
    <w:rsid w:val="00BC2D6C"/>
    <w:rsid w:val="00BF2DC1"/>
    <w:rsid w:val="00C37079"/>
    <w:rsid w:val="00CE1461"/>
    <w:rsid w:val="00EC0757"/>
    <w:rsid w:val="00FE5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1BC2A"/>
  <w15:chartTrackingRefBased/>
  <w15:docId w15:val="{445D570C-6AEC-492F-B1BC-7F4F65117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068"/>
    <w:pPr>
      <w:spacing w:after="0" w:line="240" w:lineRule="auto"/>
      <w:jc w:val="both"/>
    </w:pPr>
    <w:rPr>
      <w:rFonts w:ascii="Arial" w:eastAsia="Times New Roman" w:hAnsi="Arial" w:cs="Times New Roman"/>
      <w:kern w:val="0"/>
      <w:sz w:val="20"/>
      <w:szCs w:val="20"/>
      <w14:ligatures w14:val="none"/>
    </w:rPr>
  </w:style>
  <w:style w:type="paragraph" w:styleId="Heading1">
    <w:name w:val="heading 1"/>
    <w:basedOn w:val="Normal"/>
    <w:next w:val="Normal"/>
    <w:link w:val="Heading1Char"/>
    <w:uiPriority w:val="9"/>
    <w:qFormat/>
    <w:rsid w:val="00325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C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C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C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C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C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C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C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C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C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C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C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C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CE7"/>
    <w:rPr>
      <w:rFonts w:eastAsiaTheme="majorEastAsia" w:cstheme="majorBidi"/>
      <w:color w:val="272727" w:themeColor="text1" w:themeTint="D8"/>
    </w:rPr>
  </w:style>
  <w:style w:type="paragraph" w:styleId="Title">
    <w:name w:val="Title"/>
    <w:basedOn w:val="Normal"/>
    <w:next w:val="Normal"/>
    <w:link w:val="TitleChar"/>
    <w:uiPriority w:val="10"/>
    <w:qFormat/>
    <w:rsid w:val="00325C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C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C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CE7"/>
    <w:pPr>
      <w:spacing w:before="160"/>
      <w:jc w:val="center"/>
    </w:pPr>
    <w:rPr>
      <w:i/>
      <w:iCs/>
      <w:color w:val="404040" w:themeColor="text1" w:themeTint="BF"/>
    </w:rPr>
  </w:style>
  <w:style w:type="character" w:customStyle="1" w:styleId="QuoteChar">
    <w:name w:val="Quote Char"/>
    <w:basedOn w:val="DefaultParagraphFont"/>
    <w:link w:val="Quote"/>
    <w:uiPriority w:val="29"/>
    <w:rsid w:val="00325CE7"/>
    <w:rPr>
      <w:i/>
      <w:iCs/>
      <w:color w:val="404040" w:themeColor="text1" w:themeTint="BF"/>
    </w:rPr>
  </w:style>
  <w:style w:type="paragraph" w:styleId="ListParagraph">
    <w:name w:val="List Paragraph"/>
    <w:basedOn w:val="Normal"/>
    <w:uiPriority w:val="34"/>
    <w:qFormat/>
    <w:rsid w:val="00325CE7"/>
    <w:pPr>
      <w:ind w:left="720"/>
      <w:contextualSpacing/>
    </w:pPr>
  </w:style>
  <w:style w:type="character" w:styleId="IntenseEmphasis">
    <w:name w:val="Intense Emphasis"/>
    <w:basedOn w:val="DefaultParagraphFont"/>
    <w:uiPriority w:val="21"/>
    <w:qFormat/>
    <w:rsid w:val="00325CE7"/>
    <w:rPr>
      <w:i/>
      <w:iCs/>
      <w:color w:val="0F4761" w:themeColor="accent1" w:themeShade="BF"/>
    </w:rPr>
  </w:style>
  <w:style w:type="paragraph" w:styleId="IntenseQuote">
    <w:name w:val="Intense Quote"/>
    <w:basedOn w:val="Normal"/>
    <w:next w:val="Normal"/>
    <w:link w:val="IntenseQuoteChar"/>
    <w:uiPriority w:val="30"/>
    <w:qFormat/>
    <w:rsid w:val="00325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CE7"/>
    <w:rPr>
      <w:i/>
      <w:iCs/>
      <w:color w:val="0F4761" w:themeColor="accent1" w:themeShade="BF"/>
    </w:rPr>
  </w:style>
  <w:style w:type="character" w:styleId="IntenseReference">
    <w:name w:val="Intense Reference"/>
    <w:basedOn w:val="DefaultParagraphFont"/>
    <w:uiPriority w:val="32"/>
    <w:qFormat/>
    <w:rsid w:val="00325CE7"/>
    <w:rPr>
      <w:b/>
      <w:bCs/>
      <w:smallCaps/>
      <w:color w:val="0F4761" w:themeColor="accent1" w:themeShade="BF"/>
      <w:spacing w:val="5"/>
    </w:rPr>
  </w:style>
  <w:style w:type="paragraph" w:styleId="BodyText">
    <w:name w:val="Body Text"/>
    <w:basedOn w:val="Normal"/>
    <w:link w:val="BodyTextChar"/>
    <w:semiHidden/>
    <w:rsid w:val="00286068"/>
    <w:pPr>
      <w:spacing w:line="480" w:lineRule="auto"/>
      <w:outlineLvl w:val="0"/>
    </w:pPr>
    <w:rPr>
      <w:rFonts w:ascii="Univers 45 Light" w:hAnsi="Univers 45 Light"/>
      <w:sz w:val="16"/>
    </w:rPr>
  </w:style>
  <w:style w:type="character" w:customStyle="1" w:styleId="BodyTextChar">
    <w:name w:val="Body Text Char"/>
    <w:basedOn w:val="DefaultParagraphFont"/>
    <w:link w:val="BodyText"/>
    <w:semiHidden/>
    <w:rsid w:val="00286068"/>
    <w:rPr>
      <w:rFonts w:ascii="Univers 45 Light" w:eastAsia="Times New Roman" w:hAnsi="Univers 45 Light" w:cs="Times New Roman"/>
      <w:kern w:val="0"/>
      <w:sz w:val="16"/>
      <w:szCs w:val="20"/>
      <w14:ligatures w14:val="none"/>
    </w:rPr>
  </w:style>
  <w:style w:type="character" w:styleId="Hyperlink">
    <w:name w:val="Hyperlink"/>
    <w:basedOn w:val="DefaultParagraphFont"/>
    <w:semiHidden/>
    <w:rsid w:val="00286068"/>
    <w:rPr>
      <w:color w:val="0000FF"/>
      <w:u w:val="single"/>
    </w:rPr>
  </w:style>
  <w:style w:type="table" w:styleId="TableGrid">
    <w:name w:val="Table Grid"/>
    <w:basedOn w:val="TableNormal"/>
    <w:uiPriority w:val="59"/>
    <w:rsid w:val="00286068"/>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8606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
    <w:name w:val="bi"/>
    <w:basedOn w:val="DefaultParagraphFont"/>
    <w:rsid w:val="00286068"/>
  </w:style>
  <w:style w:type="character" w:customStyle="1" w:styleId="bk">
    <w:name w:val="bk"/>
    <w:basedOn w:val="DefaultParagraphFont"/>
    <w:rsid w:val="00286068"/>
  </w:style>
  <w:style w:type="character" w:customStyle="1" w:styleId="fc">
    <w:name w:val="fc"/>
    <w:basedOn w:val="DefaultParagraphFont"/>
    <w:rsid w:val="00286068"/>
  </w:style>
  <w:style w:type="paragraph" w:customStyle="1" w:styleId="ft">
    <w:name w:val="ft"/>
    <w:basedOn w:val="Normal"/>
    <w:rsid w:val="00286068"/>
    <w:pPr>
      <w:spacing w:before="100" w:beforeAutospacing="1" w:after="100" w:afterAutospacing="1"/>
      <w:jc w:val="left"/>
    </w:pPr>
    <w:rPr>
      <w:rFonts w:ascii="Times New Roman" w:hAnsi="Times New Roman"/>
      <w:sz w:val="24"/>
      <w:szCs w:val="24"/>
      <w:lang w:eastAsia="en-GB"/>
    </w:rPr>
  </w:style>
  <w:style w:type="paragraph" w:customStyle="1" w:styleId="fu">
    <w:name w:val="fu"/>
    <w:basedOn w:val="Normal"/>
    <w:rsid w:val="00286068"/>
    <w:pPr>
      <w:spacing w:before="100" w:beforeAutospacing="1" w:after="100" w:afterAutospacing="1"/>
      <w:jc w:val="left"/>
    </w:pPr>
    <w:rPr>
      <w:rFonts w:ascii="Times New Roman" w:hAnsi="Times New Roman"/>
      <w:sz w:val="24"/>
      <w:szCs w:val="24"/>
      <w:lang w:eastAsia="en-GB"/>
    </w:rPr>
  </w:style>
  <w:style w:type="character" w:customStyle="1" w:styleId="dx">
    <w:name w:val="dx"/>
    <w:basedOn w:val="DefaultParagraphFont"/>
    <w:rsid w:val="00286068"/>
  </w:style>
  <w:style w:type="table" w:customStyle="1" w:styleId="TableGrid2">
    <w:name w:val="Table Grid2"/>
    <w:basedOn w:val="TableNormal"/>
    <w:next w:val="TableGrid"/>
    <w:uiPriority w:val="59"/>
    <w:rsid w:val="00286068"/>
    <w:pPr>
      <w:spacing w:after="120" w:line="276" w:lineRule="auto"/>
    </w:pPr>
    <w:rPr>
      <w:rFonts w:ascii="Arial" w:hAnsi="Arial"/>
      <w:kern w:val="0"/>
      <w:sz w:val="20"/>
      <w:szCs w:val="2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rsid w:val="00FE5DAB"/>
    <w:pPr>
      <w:spacing w:before="100" w:beforeAutospacing="1" w:after="100" w:afterAutospacing="1" w:line="276" w:lineRule="auto"/>
      <w:jc w:val="left"/>
    </w:pPr>
    <w:rPr>
      <w:rFonts w:ascii="Times New Roman" w:hAnsi="Times New Roman"/>
      <w:sz w:val="24"/>
      <w:szCs w:val="24"/>
      <w:lang w:eastAsia="en-GB"/>
    </w:rPr>
  </w:style>
  <w:style w:type="paragraph" w:styleId="NoSpacing">
    <w:name w:val="No Spacing"/>
    <w:uiPriority w:val="1"/>
    <w:qFormat/>
    <w:rsid w:val="00FE5DAB"/>
    <w:pPr>
      <w:spacing w:after="0" w:line="240" w:lineRule="auto"/>
      <w:jc w:val="both"/>
    </w:pPr>
    <w:rPr>
      <w:rFonts w:ascii="Arial" w:hAnsi="Arial"/>
      <w:kern w:val="0"/>
      <w:sz w:val="20"/>
      <w:szCs w:val="20"/>
      <w14:ligatures w14:val="none"/>
    </w:rPr>
  </w:style>
  <w:style w:type="character" w:styleId="CommentReference">
    <w:name w:val="annotation reference"/>
    <w:basedOn w:val="DefaultParagraphFont"/>
    <w:uiPriority w:val="99"/>
    <w:semiHidden/>
    <w:unhideWhenUsed/>
    <w:rsid w:val="00FE5DAB"/>
    <w:rPr>
      <w:sz w:val="16"/>
      <w:szCs w:val="16"/>
    </w:rPr>
  </w:style>
  <w:style w:type="paragraph" w:styleId="CommentText">
    <w:name w:val="annotation text"/>
    <w:basedOn w:val="Normal"/>
    <w:link w:val="CommentTextChar"/>
    <w:uiPriority w:val="99"/>
    <w:unhideWhenUsed/>
    <w:rsid w:val="00FE5DAB"/>
    <w:pPr>
      <w:spacing w:after="120"/>
    </w:pPr>
    <w:rPr>
      <w:rFonts w:eastAsiaTheme="minorHAnsi" w:cstheme="minorBidi"/>
    </w:rPr>
  </w:style>
  <w:style w:type="character" w:customStyle="1" w:styleId="CommentTextChar">
    <w:name w:val="Comment Text Char"/>
    <w:basedOn w:val="DefaultParagraphFont"/>
    <w:link w:val="CommentText"/>
    <w:uiPriority w:val="99"/>
    <w:rsid w:val="00FE5DAB"/>
    <w:rPr>
      <w:rFonts w:ascii="Arial" w:hAnsi="Arial"/>
      <w:kern w:val="0"/>
      <w:sz w:val="20"/>
      <w:szCs w:val="20"/>
      <w14:ligatures w14:val="none"/>
    </w:rPr>
  </w:style>
  <w:style w:type="paragraph" w:styleId="FootnoteText">
    <w:name w:val="footnote text"/>
    <w:basedOn w:val="Normal"/>
    <w:link w:val="FootnoteTextChar"/>
    <w:uiPriority w:val="99"/>
    <w:semiHidden/>
    <w:unhideWhenUsed/>
    <w:rsid w:val="00FE5DAB"/>
    <w:rPr>
      <w:rFonts w:eastAsiaTheme="minorHAnsi" w:cstheme="minorBidi"/>
    </w:rPr>
  </w:style>
  <w:style w:type="character" w:customStyle="1" w:styleId="FootnoteTextChar">
    <w:name w:val="Footnote Text Char"/>
    <w:basedOn w:val="DefaultParagraphFont"/>
    <w:link w:val="FootnoteText"/>
    <w:uiPriority w:val="99"/>
    <w:semiHidden/>
    <w:rsid w:val="00FE5DAB"/>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FE5DAB"/>
    <w:rPr>
      <w:vertAlign w:val="superscript"/>
    </w:rPr>
  </w:style>
  <w:style w:type="character" w:customStyle="1" w:styleId="apple-converted-space">
    <w:name w:val="apple-converted-space"/>
    <w:basedOn w:val="DefaultParagraphFont"/>
    <w:rsid w:val="001E2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944589">
      <w:bodyDiv w:val="1"/>
      <w:marLeft w:val="0"/>
      <w:marRight w:val="0"/>
      <w:marTop w:val="0"/>
      <w:marBottom w:val="0"/>
      <w:divBdr>
        <w:top w:val="none" w:sz="0" w:space="0" w:color="auto"/>
        <w:left w:val="none" w:sz="0" w:space="0" w:color="auto"/>
        <w:bottom w:val="none" w:sz="0" w:space="0" w:color="auto"/>
        <w:right w:val="none" w:sz="0" w:space="0" w:color="auto"/>
      </w:divBdr>
    </w:div>
    <w:div w:id="608664320">
      <w:bodyDiv w:val="1"/>
      <w:marLeft w:val="0"/>
      <w:marRight w:val="0"/>
      <w:marTop w:val="0"/>
      <w:marBottom w:val="0"/>
      <w:divBdr>
        <w:top w:val="none" w:sz="0" w:space="0" w:color="auto"/>
        <w:left w:val="none" w:sz="0" w:space="0" w:color="auto"/>
        <w:bottom w:val="none" w:sz="0" w:space="0" w:color="auto"/>
        <w:right w:val="none" w:sz="0" w:space="0" w:color="auto"/>
      </w:divBdr>
    </w:div>
    <w:div w:id="647322742">
      <w:bodyDiv w:val="1"/>
      <w:marLeft w:val="0"/>
      <w:marRight w:val="0"/>
      <w:marTop w:val="0"/>
      <w:marBottom w:val="0"/>
      <w:divBdr>
        <w:top w:val="none" w:sz="0" w:space="0" w:color="auto"/>
        <w:left w:val="none" w:sz="0" w:space="0" w:color="auto"/>
        <w:bottom w:val="none" w:sz="0" w:space="0" w:color="auto"/>
        <w:right w:val="none" w:sz="0" w:space="0" w:color="auto"/>
      </w:divBdr>
    </w:div>
    <w:div w:id="1002971262">
      <w:bodyDiv w:val="1"/>
      <w:marLeft w:val="0"/>
      <w:marRight w:val="0"/>
      <w:marTop w:val="0"/>
      <w:marBottom w:val="0"/>
      <w:divBdr>
        <w:top w:val="none" w:sz="0" w:space="0" w:color="auto"/>
        <w:left w:val="none" w:sz="0" w:space="0" w:color="auto"/>
        <w:bottom w:val="none" w:sz="0" w:space="0" w:color="auto"/>
        <w:right w:val="none" w:sz="0" w:space="0" w:color="auto"/>
      </w:divBdr>
    </w:div>
    <w:div w:id="1090927201">
      <w:bodyDiv w:val="1"/>
      <w:marLeft w:val="0"/>
      <w:marRight w:val="0"/>
      <w:marTop w:val="0"/>
      <w:marBottom w:val="0"/>
      <w:divBdr>
        <w:top w:val="none" w:sz="0" w:space="0" w:color="auto"/>
        <w:left w:val="none" w:sz="0" w:space="0" w:color="auto"/>
        <w:bottom w:val="none" w:sz="0" w:space="0" w:color="auto"/>
        <w:right w:val="none" w:sz="0" w:space="0" w:color="auto"/>
      </w:divBdr>
    </w:div>
    <w:div w:id="1170683711">
      <w:bodyDiv w:val="1"/>
      <w:marLeft w:val="0"/>
      <w:marRight w:val="0"/>
      <w:marTop w:val="0"/>
      <w:marBottom w:val="0"/>
      <w:divBdr>
        <w:top w:val="none" w:sz="0" w:space="0" w:color="auto"/>
        <w:left w:val="none" w:sz="0" w:space="0" w:color="auto"/>
        <w:bottom w:val="none" w:sz="0" w:space="0" w:color="auto"/>
        <w:right w:val="none" w:sz="0" w:space="0" w:color="auto"/>
      </w:divBdr>
    </w:div>
    <w:div w:id="1379470601">
      <w:bodyDiv w:val="1"/>
      <w:marLeft w:val="0"/>
      <w:marRight w:val="0"/>
      <w:marTop w:val="0"/>
      <w:marBottom w:val="0"/>
      <w:divBdr>
        <w:top w:val="none" w:sz="0" w:space="0" w:color="auto"/>
        <w:left w:val="none" w:sz="0" w:space="0" w:color="auto"/>
        <w:bottom w:val="none" w:sz="0" w:space="0" w:color="auto"/>
        <w:right w:val="none" w:sz="0" w:space="0" w:color="auto"/>
      </w:divBdr>
    </w:div>
    <w:div w:id="1442870309">
      <w:bodyDiv w:val="1"/>
      <w:marLeft w:val="0"/>
      <w:marRight w:val="0"/>
      <w:marTop w:val="0"/>
      <w:marBottom w:val="0"/>
      <w:divBdr>
        <w:top w:val="none" w:sz="0" w:space="0" w:color="auto"/>
        <w:left w:val="none" w:sz="0" w:space="0" w:color="auto"/>
        <w:bottom w:val="none" w:sz="0" w:space="0" w:color="auto"/>
        <w:right w:val="none" w:sz="0" w:space="0" w:color="auto"/>
      </w:divBdr>
    </w:div>
    <w:div w:id="203064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xpfactory.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383</Words>
  <Characters>2185</Characters>
  <Application>Microsoft Office Word</Application>
  <DocSecurity>0</DocSecurity>
  <Lines>18</Lines>
  <Paragraphs>5</Paragraphs>
  <ScaleCrop>false</ScaleCrop>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Trow</dc:creator>
  <cp:keywords/>
  <dc:description/>
  <cp:lastModifiedBy>Isabella Trow</cp:lastModifiedBy>
  <cp:revision>5</cp:revision>
  <dcterms:created xsi:type="dcterms:W3CDTF">2026-09-29T16:47:00Z</dcterms:created>
  <dcterms:modified xsi:type="dcterms:W3CDTF">2026-09-29T16:56:00Z</dcterms:modified>
</cp:coreProperties>
</file>